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B1" w:rsidRPr="007E691A" w:rsidRDefault="005900B1" w:rsidP="00FC0CC3">
      <w:pPr>
        <w:jc w:val="both"/>
        <w:rPr>
          <w:color w:val="7F7F7F"/>
        </w:rPr>
      </w:pPr>
    </w:p>
    <w:p w:rsidR="005900B1" w:rsidRPr="007E691A" w:rsidRDefault="00086E99" w:rsidP="00856809">
      <w:pPr>
        <w:rPr>
          <w:color w:val="7F7F7F"/>
        </w:rPr>
      </w:pPr>
      <w:r w:rsidRPr="00086E99">
        <w:rPr>
          <w:color w:val="7F7F7F"/>
        </w:rPr>
        <w:drawing>
          <wp:inline distT="0" distB="0" distL="0" distR="0">
            <wp:extent cx="5399405" cy="7023002"/>
            <wp:effectExtent l="19050" t="0" r="0" b="0"/>
            <wp:docPr id="2" name="Imagen 1" descr="C:\Users\carmen.lara\Documents\PrintScreen Files\ScreenShot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lara\Documents\PrintScreen Files\ScreenShot001.bmp"/>
                    <pic:cNvPicPr>
                      <a:picLocks noChangeAspect="1" noChangeArrowheads="1"/>
                    </pic:cNvPicPr>
                  </pic:nvPicPr>
                  <pic:blipFill>
                    <a:blip r:embed="rId7"/>
                    <a:srcRect/>
                    <a:stretch>
                      <a:fillRect/>
                    </a:stretch>
                  </pic:blipFill>
                  <pic:spPr bwMode="auto">
                    <a:xfrm>
                      <a:off x="0" y="0"/>
                      <a:ext cx="5399405" cy="7023002"/>
                    </a:xfrm>
                    <a:prstGeom prst="rect">
                      <a:avLst/>
                    </a:prstGeom>
                    <a:noFill/>
                    <a:ln w="9525">
                      <a:noFill/>
                      <a:miter lim="800000"/>
                      <a:headEnd/>
                      <a:tailEnd/>
                    </a:ln>
                  </pic:spPr>
                </pic:pic>
              </a:graphicData>
            </a:graphic>
          </wp:inline>
        </w:drawing>
      </w:r>
    </w:p>
    <w:p w:rsidR="005900B1" w:rsidRPr="007E691A" w:rsidRDefault="005900B1" w:rsidP="00FC0CC3">
      <w:pPr>
        <w:jc w:val="both"/>
        <w:rPr>
          <w:color w:val="7F7F7F"/>
        </w:rPr>
      </w:pPr>
    </w:p>
    <w:p w:rsidR="00856809" w:rsidRPr="00086E99" w:rsidRDefault="00086E99" w:rsidP="00003423">
      <w:pPr>
        <w:ind w:left="-709" w:right="-994"/>
        <w:jc w:val="center"/>
        <w:rPr>
          <w:rFonts w:ascii="Agency FB" w:hAnsi="Agency FB"/>
          <w:b/>
          <w:color w:val="E36C0A" w:themeColor="accent6" w:themeShade="BF"/>
          <w:sz w:val="52"/>
          <w:szCs w:val="52"/>
        </w:rPr>
      </w:pPr>
      <w:r w:rsidRPr="00086E99">
        <w:rPr>
          <w:rFonts w:ascii="Agency FB" w:hAnsi="Agency FB"/>
          <w:b/>
          <w:color w:val="E36C0A" w:themeColor="accent6" w:themeShade="BF"/>
          <w:sz w:val="52"/>
          <w:szCs w:val="52"/>
        </w:rPr>
        <w:t>Programación de aula</w:t>
      </w:r>
    </w:p>
    <w:p w:rsidR="00AF66D7" w:rsidRDefault="00AF66D7" w:rsidP="00657E12">
      <w:pPr>
        <w:rPr>
          <w:b/>
          <w:iCs/>
          <w:color w:val="7F7F7F"/>
        </w:rPr>
      </w:pPr>
    </w:p>
    <w:p w:rsidR="005900B1" w:rsidRPr="00086E99" w:rsidRDefault="005900B1" w:rsidP="00C77836">
      <w:pPr>
        <w:numPr>
          <w:ilvl w:val="0"/>
          <w:numId w:val="1"/>
        </w:numPr>
        <w:autoSpaceDE w:val="0"/>
        <w:spacing w:after="0" w:line="240" w:lineRule="auto"/>
        <w:ind w:left="42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Introducción</w:t>
      </w:r>
    </w:p>
    <w:p w:rsidR="00657E12" w:rsidRPr="00086E99" w:rsidRDefault="00657E12" w:rsidP="00FC0CC3">
      <w:pPr>
        <w:autoSpaceDE w:val="0"/>
        <w:spacing w:after="0" w:line="240" w:lineRule="auto"/>
        <w:ind w:left="66"/>
        <w:jc w:val="both"/>
        <w:rPr>
          <w:rFonts w:asciiTheme="minorHAnsi" w:hAnsiTheme="minorHAnsi" w:cstheme="minorHAnsi"/>
          <w:b/>
          <w:color w:val="7F7F7F"/>
          <w:sz w:val="24"/>
          <w:szCs w:val="24"/>
        </w:rPr>
      </w:pPr>
    </w:p>
    <w:p w:rsidR="00686639" w:rsidRPr="00086E99" w:rsidRDefault="00686639"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Esta guía pretende ser un instrumento para la realización de una programación didáctica </w:t>
      </w:r>
      <w:r w:rsidR="00B225D7" w:rsidRPr="00086E99">
        <w:rPr>
          <w:rFonts w:asciiTheme="minorHAnsi" w:hAnsiTheme="minorHAnsi" w:cstheme="minorHAnsi"/>
          <w:color w:val="7F7F7F"/>
          <w:sz w:val="24"/>
          <w:szCs w:val="24"/>
        </w:rPr>
        <w:t>que pudiese ser concretada en una programac</w:t>
      </w:r>
      <w:r w:rsidR="00BF3752" w:rsidRPr="00086E99">
        <w:rPr>
          <w:rFonts w:asciiTheme="minorHAnsi" w:hAnsiTheme="minorHAnsi" w:cstheme="minorHAnsi"/>
          <w:color w:val="7F7F7F"/>
          <w:sz w:val="24"/>
          <w:szCs w:val="24"/>
        </w:rPr>
        <w:t xml:space="preserve">ión de aula, llegado el caso, </w:t>
      </w:r>
      <w:r w:rsidR="00B225D7" w:rsidRPr="00086E99">
        <w:rPr>
          <w:rFonts w:asciiTheme="minorHAnsi" w:hAnsiTheme="minorHAnsi" w:cstheme="minorHAnsi"/>
          <w:color w:val="7F7F7F"/>
          <w:sz w:val="24"/>
          <w:szCs w:val="24"/>
        </w:rPr>
        <w:t xml:space="preserve">elaborada por </w:t>
      </w:r>
      <w:r w:rsidRPr="00086E99">
        <w:rPr>
          <w:rFonts w:asciiTheme="minorHAnsi" w:hAnsiTheme="minorHAnsi" w:cstheme="minorHAnsi"/>
          <w:color w:val="7F7F7F"/>
          <w:sz w:val="24"/>
          <w:szCs w:val="24"/>
        </w:rPr>
        <w:t xml:space="preserve">el profesor del módulo para que le acompañe en el proceso de intervención educativa con sus alumnos. </w:t>
      </w:r>
    </w:p>
    <w:p w:rsidR="006675AB" w:rsidRPr="00086E99" w:rsidRDefault="006675AB" w:rsidP="006675AB">
      <w:pPr>
        <w:spacing w:line="240" w:lineRule="auto"/>
        <w:ind w:firstLine="425"/>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Necesidad de una programación.</w:t>
      </w:r>
    </w:p>
    <w:p w:rsidR="00950255" w:rsidRPr="00086E99" w:rsidRDefault="00950255"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El currículo, en virtud de sus características, se va definiendo y desarrollando por medio de distintos niveles de concreción curricular. </w:t>
      </w:r>
      <w:r w:rsidRPr="00086E99">
        <w:rPr>
          <w:rFonts w:asciiTheme="minorHAnsi" w:hAnsiTheme="minorHAnsi" w:cstheme="minorHAnsi"/>
          <w:b/>
          <w:color w:val="7F7F7F"/>
          <w:sz w:val="24"/>
          <w:szCs w:val="24"/>
        </w:rPr>
        <w:t>El primer nivel de concreción curricular</w:t>
      </w:r>
      <w:r w:rsidRPr="00086E99">
        <w:rPr>
          <w:rFonts w:asciiTheme="minorHAnsi" w:hAnsiTheme="minorHAnsi" w:cstheme="minorHAnsi"/>
          <w:color w:val="7F7F7F"/>
          <w:sz w:val="24"/>
          <w:szCs w:val="24"/>
        </w:rPr>
        <w:t xml:space="preserve"> es </w:t>
      </w:r>
      <w:r w:rsidRPr="00086E99">
        <w:rPr>
          <w:rFonts w:asciiTheme="minorHAnsi" w:hAnsiTheme="minorHAnsi" w:cstheme="minorHAnsi"/>
          <w:b/>
          <w:color w:val="7F7F7F"/>
          <w:sz w:val="24"/>
          <w:szCs w:val="24"/>
        </w:rPr>
        <w:t>competencia de las administraciones educativas</w:t>
      </w:r>
      <w:r w:rsidRPr="00086E99">
        <w:rPr>
          <w:rFonts w:asciiTheme="minorHAnsi" w:hAnsiTheme="minorHAnsi" w:cstheme="minorHAnsi"/>
          <w:color w:val="7F7F7F"/>
          <w:sz w:val="24"/>
          <w:szCs w:val="24"/>
        </w:rPr>
        <w:t xml:space="preserve"> y viene establecido a través de distintas disposiciones legales, en nuestro caso por la LEY ORGÁNICA 2/2006, de 3 de mayo, de Educación (LOE), el REAL DECRETO 1538/2006 de, 15 de diciembre, por el que se establece la ordenación general de la formación profesional en el sistema educativo, el REAL DECRETO 1394/2007, de 29 de octubre, por el que se establece el título de Técnico Superior de Educación Infantil y las distintas disposiciones que emitan consejerías competentes de cada comunidad autónoma o el Ministerio de Educación en el caso de las regiones en territorio MEC.</w:t>
      </w:r>
    </w:p>
    <w:p w:rsidR="00950255" w:rsidRPr="00086E99" w:rsidRDefault="00B225D7"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b/>
          <w:color w:val="7F7F7F"/>
          <w:sz w:val="24"/>
          <w:szCs w:val="24"/>
        </w:rPr>
        <w:t>El segundo nivel compete al propio centro</w:t>
      </w:r>
      <w:r w:rsidRPr="00086E99">
        <w:rPr>
          <w:rFonts w:asciiTheme="minorHAnsi" w:hAnsiTheme="minorHAnsi" w:cstheme="minorHAnsi"/>
          <w:color w:val="7F7F7F"/>
          <w:sz w:val="24"/>
          <w:szCs w:val="24"/>
        </w:rPr>
        <w:t>, ya que es éste el encargado de elaborar el Proyecto de Centro, que a su vez incluye el Reglamento de Organización y Funcionamiento, las Finalidades Educativas del centro y el Proyecto Curricular del Centro. En este último van incluidos los proyectos curriculares de cada ciclo o etapa.</w:t>
      </w:r>
    </w:p>
    <w:p w:rsidR="00B225D7" w:rsidRPr="00086E99" w:rsidRDefault="00B225D7"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Hay que llegar al </w:t>
      </w:r>
      <w:r w:rsidRPr="00086E99">
        <w:rPr>
          <w:rFonts w:asciiTheme="minorHAnsi" w:hAnsiTheme="minorHAnsi" w:cstheme="minorHAnsi"/>
          <w:b/>
          <w:color w:val="7F7F7F"/>
          <w:sz w:val="24"/>
          <w:szCs w:val="24"/>
        </w:rPr>
        <w:t>tercer nivel de concreción</w:t>
      </w:r>
      <w:r w:rsidRPr="00086E99">
        <w:rPr>
          <w:rFonts w:asciiTheme="minorHAnsi" w:hAnsiTheme="minorHAnsi" w:cstheme="minorHAnsi"/>
          <w:color w:val="7F7F7F"/>
          <w:sz w:val="24"/>
          <w:szCs w:val="24"/>
        </w:rPr>
        <w:t xml:space="preserve"> para encontrarnos la </w:t>
      </w:r>
      <w:r w:rsidRPr="00086E99">
        <w:rPr>
          <w:rFonts w:asciiTheme="minorHAnsi" w:hAnsiTheme="minorHAnsi" w:cstheme="minorHAnsi"/>
          <w:b/>
          <w:color w:val="7F7F7F"/>
          <w:sz w:val="24"/>
          <w:szCs w:val="24"/>
        </w:rPr>
        <w:t>programación didáctica</w:t>
      </w:r>
      <w:r w:rsidRPr="00086E99">
        <w:rPr>
          <w:rFonts w:asciiTheme="minorHAnsi" w:hAnsiTheme="minorHAnsi" w:cstheme="minorHAnsi"/>
          <w:color w:val="7F7F7F"/>
          <w:sz w:val="24"/>
          <w:szCs w:val="24"/>
        </w:rPr>
        <w:t xml:space="preserve">, que es </w:t>
      </w:r>
      <w:r w:rsidRPr="00086E99">
        <w:rPr>
          <w:rFonts w:asciiTheme="minorHAnsi" w:hAnsiTheme="minorHAnsi" w:cstheme="minorHAnsi"/>
          <w:b/>
          <w:color w:val="7F7F7F"/>
          <w:sz w:val="24"/>
          <w:szCs w:val="24"/>
        </w:rPr>
        <w:t>responsabilidad de los distintos departamentos</w:t>
      </w:r>
      <w:r w:rsidRPr="00086E99">
        <w:rPr>
          <w:rFonts w:asciiTheme="minorHAnsi" w:hAnsiTheme="minorHAnsi" w:cstheme="minorHAnsi"/>
          <w:color w:val="7F7F7F"/>
          <w:sz w:val="24"/>
          <w:szCs w:val="24"/>
        </w:rPr>
        <w:t xml:space="preserve"> y debe tener incluida</w:t>
      </w:r>
      <w:r w:rsidR="00987C5F" w:rsidRPr="00086E99">
        <w:rPr>
          <w:rFonts w:asciiTheme="minorHAnsi" w:hAnsiTheme="minorHAnsi" w:cstheme="minorHAnsi"/>
          <w:color w:val="7F7F7F"/>
          <w:sz w:val="24"/>
          <w:szCs w:val="24"/>
        </w:rPr>
        <w:t xml:space="preserve"> la descripción de cada módulo y sus unidades didácticas.</w:t>
      </w:r>
    </w:p>
    <w:p w:rsidR="00987C5F" w:rsidRPr="00086E99" w:rsidRDefault="00987C5F"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Ya en el </w:t>
      </w:r>
      <w:r w:rsidRPr="00086E99">
        <w:rPr>
          <w:rFonts w:asciiTheme="minorHAnsi" w:hAnsiTheme="minorHAnsi" w:cstheme="minorHAnsi"/>
          <w:b/>
          <w:color w:val="7F7F7F"/>
          <w:sz w:val="24"/>
          <w:szCs w:val="24"/>
        </w:rPr>
        <w:t xml:space="preserve">cuarto nivel </w:t>
      </w:r>
      <w:r w:rsidRPr="00086E99">
        <w:rPr>
          <w:rFonts w:asciiTheme="minorHAnsi" w:hAnsiTheme="minorHAnsi" w:cstheme="minorHAnsi"/>
          <w:color w:val="7F7F7F"/>
          <w:sz w:val="24"/>
          <w:szCs w:val="24"/>
        </w:rPr>
        <w:t xml:space="preserve">podemos descubrir las </w:t>
      </w:r>
      <w:r w:rsidRPr="00086E99">
        <w:rPr>
          <w:rFonts w:asciiTheme="minorHAnsi" w:hAnsiTheme="minorHAnsi" w:cstheme="minorHAnsi"/>
          <w:b/>
          <w:color w:val="7F7F7F"/>
          <w:sz w:val="24"/>
          <w:szCs w:val="24"/>
        </w:rPr>
        <w:t xml:space="preserve">programaciones de aula, </w:t>
      </w:r>
      <w:r w:rsidRPr="00086E99">
        <w:rPr>
          <w:rFonts w:asciiTheme="minorHAnsi" w:hAnsiTheme="minorHAnsi" w:cstheme="minorHAnsi"/>
          <w:color w:val="7F7F7F"/>
          <w:sz w:val="24"/>
          <w:szCs w:val="24"/>
        </w:rPr>
        <w:t xml:space="preserve">que son </w:t>
      </w:r>
      <w:r w:rsidRPr="00086E99">
        <w:rPr>
          <w:rFonts w:asciiTheme="minorHAnsi" w:hAnsiTheme="minorHAnsi" w:cstheme="minorHAnsi"/>
          <w:b/>
          <w:color w:val="7F7F7F"/>
          <w:sz w:val="24"/>
          <w:szCs w:val="24"/>
        </w:rPr>
        <w:t>competencia del profesor</w:t>
      </w:r>
      <w:r w:rsidRPr="00086E99">
        <w:rPr>
          <w:rFonts w:asciiTheme="minorHAnsi" w:hAnsiTheme="minorHAnsi" w:cstheme="minorHAnsi"/>
          <w:color w:val="7F7F7F"/>
          <w:sz w:val="24"/>
          <w:szCs w:val="24"/>
        </w:rPr>
        <w:t xml:space="preserve"> y que especifican pormenorizadamente las actividades a desarrollar, los recursos didácticos y las estrategias a emplear. </w:t>
      </w:r>
    </w:p>
    <w:p w:rsidR="00B87DA5" w:rsidRPr="00086E99" w:rsidRDefault="00B87DA5"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Tener una programación a la que recurrir se hace necesario a la hora de enfrentarse a la docencia de un módulo de un ciclo formativo. Poseer este documento es disponer de una herramienta fundamental y muy útil para determinar en cada caso, contenidos, metodologías y sistemas de evaluación. La programación articula el proceso de enseñanza-aprendizaje para un grupo de alumnos concretos; en ella se establece la secuencia de experiencias o unidades didácticas y de trabajo que se van a desarrollar durante un curso o tiempo determinado. Lógicamente, no podemos olvidar, la relación intrínseca que ésta mantiene con  las decisiones tomadas en el Proyecto Curricular sobre objetivos y contenidos, para cada uno de los ciclos.</w:t>
      </w:r>
    </w:p>
    <w:p w:rsidR="006675AB" w:rsidRPr="00086E99" w:rsidRDefault="006675AB" w:rsidP="00B91234">
      <w:pPr>
        <w:spacing w:line="240" w:lineRule="auto"/>
        <w:ind w:firstLine="425"/>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El título de Técnico en Educación Infantil.</w:t>
      </w:r>
    </w:p>
    <w:p w:rsidR="006675AB" w:rsidRPr="00086E99" w:rsidRDefault="005900B1"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 xml:space="preserve">El presente módulo, </w:t>
      </w:r>
      <w:r w:rsidR="00203D40" w:rsidRPr="00086E99">
        <w:rPr>
          <w:rFonts w:asciiTheme="minorHAnsi" w:hAnsiTheme="minorHAnsi" w:cstheme="minorHAnsi"/>
          <w:b/>
          <w:color w:val="7F7F7F"/>
          <w:sz w:val="24"/>
          <w:szCs w:val="24"/>
        </w:rPr>
        <w:t>Desarrollo cognitivo y motor</w:t>
      </w:r>
      <w:r w:rsidRPr="00086E99">
        <w:rPr>
          <w:rFonts w:asciiTheme="minorHAnsi" w:hAnsiTheme="minorHAnsi" w:cstheme="minorHAnsi"/>
          <w:color w:val="7F7F7F"/>
          <w:sz w:val="24"/>
          <w:szCs w:val="24"/>
        </w:rPr>
        <w:t>, se encuadr</w:t>
      </w:r>
      <w:r w:rsidR="00203D40" w:rsidRPr="00086E99">
        <w:rPr>
          <w:rFonts w:asciiTheme="minorHAnsi" w:hAnsiTheme="minorHAnsi" w:cstheme="minorHAnsi"/>
          <w:color w:val="7F7F7F"/>
          <w:sz w:val="24"/>
          <w:szCs w:val="24"/>
        </w:rPr>
        <w:t>a en el primer curso del Ciclo F</w:t>
      </w:r>
      <w:r w:rsidRPr="00086E99">
        <w:rPr>
          <w:rFonts w:asciiTheme="minorHAnsi" w:hAnsiTheme="minorHAnsi" w:cstheme="minorHAnsi"/>
          <w:color w:val="7F7F7F"/>
          <w:sz w:val="24"/>
          <w:szCs w:val="24"/>
        </w:rPr>
        <w:t xml:space="preserve">ormativo de Grado </w:t>
      </w:r>
      <w:r w:rsidR="00AF66D7" w:rsidRPr="00086E99">
        <w:rPr>
          <w:rFonts w:asciiTheme="minorHAnsi" w:hAnsiTheme="minorHAnsi" w:cstheme="minorHAnsi"/>
          <w:color w:val="7F7F7F"/>
          <w:sz w:val="24"/>
          <w:szCs w:val="24"/>
        </w:rPr>
        <w:t xml:space="preserve">Superiorcorrespondiente al </w:t>
      </w:r>
      <w:r w:rsidR="006C0A95" w:rsidRPr="00086E99">
        <w:rPr>
          <w:rFonts w:asciiTheme="minorHAnsi" w:hAnsiTheme="minorHAnsi" w:cstheme="minorHAnsi"/>
          <w:color w:val="7F7F7F"/>
          <w:sz w:val="24"/>
          <w:szCs w:val="24"/>
        </w:rPr>
        <w:t xml:space="preserve"> título de</w:t>
      </w:r>
      <w:r w:rsidRPr="00086E99">
        <w:rPr>
          <w:rFonts w:asciiTheme="minorHAnsi" w:hAnsiTheme="minorHAnsi" w:cstheme="minorHAnsi"/>
          <w:b/>
          <w:color w:val="7F7F7F"/>
          <w:sz w:val="24"/>
          <w:szCs w:val="24"/>
        </w:rPr>
        <w:t xml:space="preserve">Técnico </w:t>
      </w:r>
      <w:r w:rsidR="00AF66D7" w:rsidRPr="00086E99">
        <w:rPr>
          <w:rFonts w:asciiTheme="minorHAnsi" w:hAnsiTheme="minorHAnsi" w:cstheme="minorHAnsi"/>
          <w:b/>
          <w:color w:val="7F7F7F"/>
          <w:sz w:val="24"/>
          <w:szCs w:val="24"/>
        </w:rPr>
        <w:t>Superior en Educación Infantil</w:t>
      </w:r>
      <w:r w:rsidR="006C0A95" w:rsidRPr="00086E99">
        <w:rPr>
          <w:rFonts w:asciiTheme="minorHAnsi" w:hAnsiTheme="minorHAnsi" w:cstheme="minorHAnsi"/>
          <w:color w:val="7F7F7F"/>
          <w:sz w:val="24"/>
          <w:szCs w:val="24"/>
        </w:rPr>
        <w:t xml:space="preserve">, de la familia profesional de </w:t>
      </w:r>
      <w:r w:rsidR="00AF66D7" w:rsidRPr="00086E99">
        <w:rPr>
          <w:rFonts w:asciiTheme="minorHAnsi" w:hAnsiTheme="minorHAnsi" w:cstheme="minorHAnsi"/>
          <w:b/>
          <w:color w:val="7F7F7F"/>
          <w:sz w:val="24"/>
          <w:szCs w:val="24"/>
        </w:rPr>
        <w:t>Servicios Socioculturales y a la Comunidad</w:t>
      </w:r>
      <w:r w:rsidRPr="00086E99">
        <w:rPr>
          <w:rFonts w:asciiTheme="minorHAnsi" w:hAnsiTheme="minorHAnsi" w:cstheme="minorHAnsi"/>
          <w:color w:val="7F7F7F"/>
          <w:sz w:val="24"/>
          <w:szCs w:val="24"/>
        </w:rPr>
        <w:t xml:space="preserve">. </w:t>
      </w:r>
      <w:r w:rsidR="00203D40" w:rsidRPr="00086E99">
        <w:rPr>
          <w:rFonts w:asciiTheme="minorHAnsi" w:hAnsiTheme="minorHAnsi" w:cstheme="minorHAnsi"/>
          <w:color w:val="7F7F7F"/>
          <w:sz w:val="24"/>
          <w:szCs w:val="24"/>
        </w:rPr>
        <w:t>Estos estudios c</w:t>
      </w:r>
      <w:r w:rsidR="00824924" w:rsidRPr="00086E99">
        <w:rPr>
          <w:rFonts w:asciiTheme="minorHAnsi" w:hAnsiTheme="minorHAnsi" w:cstheme="minorHAnsi"/>
          <w:color w:val="7F7F7F"/>
          <w:sz w:val="24"/>
          <w:szCs w:val="24"/>
        </w:rPr>
        <w:t>orresponde</w:t>
      </w:r>
      <w:r w:rsidR="00203D40" w:rsidRPr="00086E99">
        <w:rPr>
          <w:rFonts w:asciiTheme="minorHAnsi" w:hAnsiTheme="minorHAnsi" w:cstheme="minorHAnsi"/>
          <w:color w:val="7F7F7F"/>
          <w:sz w:val="24"/>
          <w:szCs w:val="24"/>
        </w:rPr>
        <w:t>n</w:t>
      </w:r>
      <w:r w:rsidR="00824924" w:rsidRPr="00086E99">
        <w:rPr>
          <w:rFonts w:asciiTheme="minorHAnsi" w:hAnsiTheme="minorHAnsi" w:cstheme="minorHAnsi"/>
          <w:color w:val="7F7F7F"/>
          <w:sz w:val="24"/>
          <w:szCs w:val="24"/>
        </w:rPr>
        <w:t xml:space="preserve"> con el </w:t>
      </w:r>
      <w:r w:rsidR="00C60622" w:rsidRPr="00086E99">
        <w:rPr>
          <w:rFonts w:asciiTheme="minorHAnsi" w:hAnsiTheme="minorHAnsi" w:cstheme="minorHAnsi"/>
          <w:color w:val="7F7F7F"/>
          <w:sz w:val="24"/>
          <w:szCs w:val="24"/>
        </w:rPr>
        <w:t>nivel</w:t>
      </w:r>
      <w:r w:rsidR="00203D40" w:rsidRPr="00086E99">
        <w:rPr>
          <w:rFonts w:asciiTheme="minorHAnsi" w:hAnsiTheme="minorHAnsi" w:cstheme="minorHAnsi"/>
          <w:b/>
          <w:color w:val="7F7F7F"/>
          <w:sz w:val="24"/>
          <w:szCs w:val="24"/>
        </w:rPr>
        <w:t xml:space="preserve">5b </w:t>
      </w:r>
      <w:r w:rsidR="00203D40" w:rsidRPr="00086E99">
        <w:rPr>
          <w:rFonts w:asciiTheme="minorHAnsi" w:hAnsiTheme="minorHAnsi" w:cstheme="minorHAnsi"/>
          <w:color w:val="7F7F7F"/>
          <w:sz w:val="24"/>
          <w:szCs w:val="24"/>
        </w:rPr>
        <w:t>de</w:t>
      </w:r>
      <w:r w:rsidR="00824924" w:rsidRPr="00086E99">
        <w:rPr>
          <w:rFonts w:asciiTheme="minorHAnsi" w:hAnsiTheme="minorHAnsi" w:cstheme="minorHAnsi"/>
          <w:color w:val="7F7F7F"/>
          <w:sz w:val="24"/>
          <w:szCs w:val="24"/>
        </w:rPr>
        <w:t>Clasificación Internacional Normalizada de la Educación</w:t>
      </w:r>
      <w:r w:rsidR="00F06605" w:rsidRPr="00086E99">
        <w:rPr>
          <w:rFonts w:asciiTheme="minorHAnsi" w:hAnsiTheme="minorHAnsi" w:cstheme="minorHAnsi"/>
          <w:color w:val="7F7F7F"/>
          <w:sz w:val="24"/>
          <w:szCs w:val="24"/>
        </w:rPr>
        <w:t xml:space="preserve"> (CINE).</w:t>
      </w:r>
    </w:p>
    <w:p w:rsidR="005900B1" w:rsidRPr="00086E99" w:rsidRDefault="00657E12"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El título donde se imparte este módulo goza de</w:t>
      </w:r>
      <w:r w:rsidR="00F06605" w:rsidRPr="00086E99">
        <w:rPr>
          <w:rFonts w:asciiTheme="minorHAnsi" w:hAnsiTheme="minorHAnsi" w:cstheme="minorHAnsi"/>
          <w:color w:val="7F7F7F"/>
          <w:sz w:val="24"/>
          <w:szCs w:val="24"/>
        </w:rPr>
        <w:t xml:space="preserve"> establecimiento con carácter oficial y </w:t>
      </w:r>
      <w:r w:rsidR="00B9436A" w:rsidRPr="00086E99">
        <w:rPr>
          <w:rFonts w:asciiTheme="minorHAnsi" w:hAnsiTheme="minorHAnsi" w:cstheme="minorHAnsi"/>
          <w:color w:val="7F7F7F"/>
          <w:sz w:val="24"/>
          <w:szCs w:val="24"/>
        </w:rPr>
        <w:t xml:space="preserve">las </w:t>
      </w:r>
      <w:r w:rsidRPr="00086E99">
        <w:rPr>
          <w:rFonts w:asciiTheme="minorHAnsi" w:hAnsiTheme="minorHAnsi" w:cstheme="minorHAnsi"/>
          <w:color w:val="7F7F7F"/>
          <w:sz w:val="24"/>
          <w:szCs w:val="24"/>
        </w:rPr>
        <w:t>enseñanzas mínimas</w:t>
      </w:r>
      <w:r w:rsidR="00B9436A" w:rsidRPr="00086E99">
        <w:rPr>
          <w:rFonts w:asciiTheme="minorHAnsi" w:hAnsiTheme="minorHAnsi" w:cstheme="minorHAnsi"/>
          <w:color w:val="7F7F7F"/>
          <w:sz w:val="24"/>
          <w:szCs w:val="24"/>
        </w:rPr>
        <w:t xml:space="preserve"> de</w:t>
      </w:r>
      <w:r w:rsidRPr="00086E99">
        <w:rPr>
          <w:rFonts w:asciiTheme="minorHAnsi" w:hAnsiTheme="minorHAnsi" w:cstheme="minorHAnsi"/>
          <w:color w:val="7F7F7F"/>
          <w:sz w:val="24"/>
          <w:szCs w:val="24"/>
        </w:rPr>
        <w:t xml:space="preserve">lciclo de </w:t>
      </w:r>
      <w:r w:rsidR="00B9436A" w:rsidRPr="00086E99">
        <w:rPr>
          <w:rFonts w:asciiTheme="minorHAnsi" w:hAnsiTheme="minorHAnsi" w:cstheme="minorHAnsi"/>
          <w:b/>
          <w:color w:val="7F7F7F"/>
          <w:sz w:val="24"/>
          <w:szCs w:val="24"/>
        </w:rPr>
        <w:t>Técnico Superior en Educación Infantil</w:t>
      </w:r>
      <w:r w:rsidR="00344796" w:rsidRPr="00086E99">
        <w:rPr>
          <w:rFonts w:asciiTheme="minorHAnsi" w:hAnsiTheme="minorHAnsi" w:cstheme="minorHAnsi"/>
          <w:color w:val="7F7F7F"/>
          <w:sz w:val="24"/>
          <w:szCs w:val="24"/>
        </w:rPr>
        <w:t>vienen recogidas, como ya hemos dicho,</w:t>
      </w:r>
      <w:r w:rsidR="005900B1" w:rsidRPr="00086E99">
        <w:rPr>
          <w:rFonts w:asciiTheme="minorHAnsi" w:hAnsiTheme="minorHAnsi" w:cstheme="minorHAnsi"/>
          <w:color w:val="7F7F7F"/>
          <w:sz w:val="24"/>
          <w:szCs w:val="24"/>
        </w:rPr>
        <w:t xml:space="preserve"> el </w:t>
      </w:r>
      <w:r w:rsidR="005900B1" w:rsidRPr="00086E99">
        <w:rPr>
          <w:rFonts w:asciiTheme="minorHAnsi" w:hAnsiTheme="minorHAnsi" w:cstheme="minorHAnsi"/>
          <w:b/>
          <w:color w:val="7F7F7F"/>
          <w:sz w:val="24"/>
          <w:szCs w:val="24"/>
        </w:rPr>
        <w:t xml:space="preserve">Real Decreto </w:t>
      </w:r>
      <w:r w:rsidR="00DA16AC" w:rsidRPr="00086E99">
        <w:rPr>
          <w:rFonts w:asciiTheme="minorHAnsi" w:hAnsiTheme="minorHAnsi" w:cstheme="minorHAnsi"/>
          <w:b/>
          <w:color w:val="7F7F7F"/>
          <w:sz w:val="24"/>
          <w:szCs w:val="24"/>
        </w:rPr>
        <w:t>1394</w:t>
      </w:r>
      <w:r w:rsidR="005900B1" w:rsidRPr="00086E99">
        <w:rPr>
          <w:rFonts w:asciiTheme="minorHAnsi" w:hAnsiTheme="minorHAnsi" w:cstheme="minorHAnsi"/>
          <w:b/>
          <w:color w:val="7F7F7F"/>
          <w:sz w:val="24"/>
          <w:szCs w:val="24"/>
        </w:rPr>
        <w:t xml:space="preserve">/2007, de </w:t>
      </w:r>
      <w:r w:rsidR="00DA16AC" w:rsidRPr="00086E99">
        <w:rPr>
          <w:rFonts w:asciiTheme="minorHAnsi" w:hAnsiTheme="minorHAnsi" w:cstheme="minorHAnsi"/>
          <w:b/>
          <w:color w:val="7F7F7F"/>
          <w:sz w:val="24"/>
          <w:szCs w:val="24"/>
        </w:rPr>
        <w:t>29 de octubre</w:t>
      </w:r>
      <w:r w:rsidR="00F06605" w:rsidRPr="00086E99">
        <w:rPr>
          <w:rFonts w:asciiTheme="minorHAnsi" w:hAnsiTheme="minorHAnsi" w:cstheme="minorHAnsi"/>
          <w:color w:val="7F7F7F"/>
          <w:sz w:val="24"/>
          <w:szCs w:val="24"/>
        </w:rPr>
        <w:t>, publicado en el BOE 282</w:t>
      </w:r>
      <w:r w:rsidR="005900B1" w:rsidRPr="00086E99">
        <w:rPr>
          <w:rFonts w:asciiTheme="minorHAnsi" w:hAnsiTheme="minorHAnsi" w:cstheme="minorHAnsi"/>
          <w:color w:val="7F7F7F"/>
          <w:sz w:val="24"/>
          <w:szCs w:val="24"/>
        </w:rPr>
        <w:t>, de</w:t>
      </w:r>
      <w:r w:rsidR="00F06605" w:rsidRPr="00086E99">
        <w:rPr>
          <w:rFonts w:asciiTheme="minorHAnsi" w:hAnsiTheme="minorHAnsi" w:cstheme="minorHAnsi"/>
          <w:color w:val="7F7F7F"/>
          <w:sz w:val="24"/>
          <w:szCs w:val="24"/>
        </w:rPr>
        <w:t>l24</w:t>
      </w:r>
      <w:r w:rsidR="00D4752D" w:rsidRPr="00086E99">
        <w:rPr>
          <w:rFonts w:asciiTheme="minorHAnsi" w:hAnsiTheme="minorHAnsi" w:cstheme="minorHAnsi"/>
          <w:color w:val="7F7F7F"/>
          <w:sz w:val="24"/>
          <w:szCs w:val="24"/>
        </w:rPr>
        <w:t xml:space="preserve"> de </w:t>
      </w:r>
      <w:r w:rsidR="00F06605" w:rsidRPr="00086E99">
        <w:rPr>
          <w:rFonts w:asciiTheme="minorHAnsi" w:hAnsiTheme="minorHAnsi" w:cstheme="minorHAnsi"/>
          <w:color w:val="7F7F7F"/>
          <w:sz w:val="24"/>
          <w:szCs w:val="24"/>
        </w:rPr>
        <w:t>noviembre</w:t>
      </w:r>
      <w:r w:rsidR="00D4752D" w:rsidRPr="00086E99">
        <w:rPr>
          <w:rFonts w:asciiTheme="minorHAnsi" w:hAnsiTheme="minorHAnsi" w:cstheme="minorHAnsi"/>
          <w:color w:val="7F7F7F"/>
          <w:sz w:val="24"/>
          <w:szCs w:val="24"/>
        </w:rPr>
        <w:t>de</w:t>
      </w:r>
      <w:r w:rsidR="00F06605" w:rsidRPr="00086E99">
        <w:rPr>
          <w:rFonts w:asciiTheme="minorHAnsi" w:hAnsiTheme="minorHAnsi" w:cstheme="minorHAnsi"/>
          <w:color w:val="7F7F7F"/>
          <w:sz w:val="24"/>
          <w:szCs w:val="24"/>
        </w:rPr>
        <w:t xml:space="preserve">l2007. </w:t>
      </w:r>
    </w:p>
    <w:p w:rsidR="005900B1" w:rsidRPr="00086E99" w:rsidRDefault="005900B1"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El ciclo formativo tiene una duración de </w:t>
      </w:r>
      <w:r w:rsidR="00F06605" w:rsidRPr="00086E99">
        <w:rPr>
          <w:rFonts w:asciiTheme="minorHAnsi" w:hAnsiTheme="minorHAnsi" w:cstheme="minorHAnsi"/>
          <w:b/>
          <w:color w:val="7F7F7F"/>
          <w:sz w:val="24"/>
          <w:szCs w:val="24"/>
        </w:rPr>
        <w:t>2.000</w:t>
      </w:r>
      <w:r w:rsidRPr="00086E99">
        <w:rPr>
          <w:rFonts w:asciiTheme="minorHAnsi" w:hAnsiTheme="minorHAnsi" w:cstheme="minorHAnsi"/>
          <w:b/>
          <w:color w:val="7F7F7F"/>
          <w:sz w:val="24"/>
          <w:szCs w:val="24"/>
        </w:rPr>
        <w:t xml:space="preserve"> horas</w:t>
      </w:r>
      <w:r w:rsidR="00F56E48" w:rsidRPr="00086E99">
        <w:rPr>
          <w:rFonts w:asciiTheme="minorHAnsi" w:hAnsiTheme="minorHAnsi" w:cstheme="minorHAnsi"/>
          <w:color w:val="7F7F7F"/>
          <w:sz w:val="24"/>
          <w:szCs w:val="24"/>
        </w:rPr>
        <w:t xml:space="preserve"> y la</w:t>
      </w:r>
      <w:r w:rsidRPr="00086E99">
        <w:rPr>
          <w:rFonts w:asciiTheme="minorHAnsi" w:hAnsiTheme="minorHAnsi" w:cstheme="minorHAnsi"/>
          <w:color w:val="7F7F7F"/>
          <w:sz w:val="24"/>
          <w:szCs w:val="24"/>
        </w:rPr>
        <w:t xml:space="preserve"> duración del</w:t>
      </w:r>
      <w:r w:rsidR="004702B0" w:rsidRPr="00086E99">
        <w:rPr>
          <w:rFonts w:asciiTheme="minorHAnsi" w:hAnsiTheme="minorHAnsi" w:cstheme="minorHAnsi"/>
          <w:color w:val="7F7F7F"/>
          <w:sz w:val="24"/>
          <w:szCs w:val="24"/>
        </w:rPr>
        <w:t xml:space="preserve"> módulo dependerá de lo recogido </w:t>
      </w:r>
      <w:r w:rsidRPr="00086E99">
        <w:rPr>
          <w:rFonts w:asciiTheme="minorHAnsi" w:hAnsiTheme="minorHAnsi" w:cstheme="minorHAnsi"/>
          <w:color w:val="7F7F7F"/>
          <w:sz w:val="24"/>
          <w:szCs w:val="24"/>
        </w:rPr>
        <w:t xml:space="preserve">en </w:t>
      </w:r>
      <w:r w:rsidR="004702B0" w:rsidRPr="00086E99">
        <w:rPr>
          <w:rFonts w:asciiTheme="minorHAnsi" w:hAnsiTheme="minorHAnsi" w:cstheme="minorHAnsi"/>
          <w:color w:val="7F7F7F"/>
          <w:sz w:val="24"/>
          <w:szCs w:val="24"/>
        </w:rPr>
        <w:t>cada</w:t>
      </w:r>
      <w:r w:rsidRPr="00086E99">
        <w:rPr>
          <w:rFonts w:asciiTheme="minorHAnsi" w:hAnsiTheme="minorHAnsi" w:cstheme="minorHAnsi"/>
          <w:color w:val="7F7F7F"/>
          <w:sz w:val="24"/>
          <w:szCs w:val="24"/>
        </w:rPr>
        <w:t xml:space="preserve"> currículo</w:t>
      </w:r>
      <w:r w:rsidR="004702B0" w:rsidRPr="00086E99">
        <w:rPr>
          <w:rFonts w:asciiTheme="minorHAnsi" w:hAnsiTheme="minorHAnsi" w:cstheme="minorHAnsi"/>
          <w:color w:val="7F7F7F"/>
          <w:sz w:val="24"/>
          <w:szCs w:val="24"/>
        </w:rPr>
        <w:t xml:space="preserve"> desarrollado por la respectiva comunidad autónoma</w:t>
      </w:r>
      <w:r w:rsidRPr="00086E99">
        <w:rPr>
          <w:rFonts w:asciiTheme="minorHAnsi" w:hAnsiTheme="minorHAnsi" w:cstheme="minorHAnsi"/>
          <w:color w:val="7F7F7F"/>
          <w:sz w:val="24"/>
          <w:szCs w:val="24"/>
        </w:rPr>
        <w:t>, que se puede</w:t>
      </w:r>
      <w:r w:rsidR="006C0A95" w:rsidRPr="00086E99">
        <w:rPr>
          <w:rFonts w:asciiTheme="minorHAnsi" w:hAnsiTheme="minorHAnsi" w:cstheme="minorHAnsi"/>
          <w:color w:val="7F7F7F"/>
          <w:sz w:val="24"/>
          <w:szCs w:val="24"/>
        </w:rPr>
        <w:t>n</w:t>
      </w:r>
      <w:r w:rsidRPr="00086E99">
        <w:rPr>
          <w:rFonts w:asciiTheme="minorHAnsi" w:hAnsiTheme="minorHAnsi" w:cstheme="minorHAnsi"/>
          <w:color w:val="7F7F7F"/>
          <w:sz w:val="24"/>
          <w:szCs w:val="24"/>
        </w:rPr>
        <w:t xml:space="preserve"> consultar en el </w:t>
      </w:r>
      <w:r w:rsidRPr="00086E99">
        <w:rPr>
          <w:rFonts w:asciiTheme="minorHAnsi" w:hAnsiTheme="minorHAnsi" w:cstheme="minorHAnsi"/>
          <w:b/>
          <w:color w:val="7F7F7F"/>
          <w:sz w:val="24"/>
          <w:szCs w:val="24"/>
        </w:rPr>
        <w:t xml:space="preserve">Anexo </w:t>
      </w:r>
      <w:r w:rsidR="006C4E58" w:rsidRPr="00086E99">
        <w:rPr>
          <w:rFonts w:asciiTheme="minorHAnsi" w:hAnsiTheme="minorHAnsi" w:cstheme="minorHAnsi"/>
          <w:b/>
          <w:color w:val="7F7F7F"/>
          <w:sz w:val="24"/>
          <w:szCs w:val="24"/>
        </w:rPr>
        <w:t>1</w:t>
      </w:r>
      <w:r w:rsidR="00B46D93" w:rsidRPr="00086E99">
        <w:rPr>
          <w:rFonts w:asciiTheme="minorHAnsi" w:hAnsiTheme="minorHAnsi" w:cstheme="minorHAnsi"/>
          <w:color w:val="7F7F7F"/>
          <w:sz w:val="24"/>
          <w:szCs w:val="24"/>
        </w:rPr>
        <w:t>de esta guía didáctica.</w:t>
      </w:r>
    </w:p>
    <w:p w:rsidR="006675AB" w:rsidRPr="00086E99" w:rsidRDefault="006675AB" w:rsidP="00B91234">
      <w:pPr>
        <w:spacing w:line="240" w:lineRule="auto"/>
        <w:ind w:firstLine="425"/>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El módulo</w:t>
      </w:r>
      <w:r w:rsidR="00F03BF4" w:rsidRPr="00086E99">
        <w:rPr>
          <w:rFonts w:asciiTheme="minorHAnsi" w:hAnsiTheme="minorHAnsi" w:cstheme="minorHAnsi"/>
          <w:b/>
          <w:color w:val="7F7F7F"/>
          <w:sz w:val="24"/>
          <w:szCs w:val="24"/>
        </w:rPr>
        <w:t xml:space="preserve"> de autonomía personal y salud infantil</w:t>
      </w:r>
      <w:r w:rsidRPr="00086E99">
        <w:rPr>
          <w:rFonts w:asciiTheme="minorHAnsi" w:hAnsiTheme="minorHAnsi" w:cstheme="minorHAnsi"/>
          <w:b/>
          <w:color w:val="7F7F7F"/>
          <w:sz w:val="24"/>
          <w:szCs w:val="24"/>
        </w:rPr>
        <w:t>.</w:t>
      </w:r>
    </w:p>
    <w:p w:rsidR="002A1E31" w:rsidRPr="00086E99" w:rsidRDefault="00DE6E7C"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La intención que tiene este módulo es presentar </w:t>
      </w:r>
      <w:r w:rsidR="00F03BF4" w:rsidRPr="00086E99">
        <w:rPr>
          <w:rFonts w:asciiTheme="minorHAnsi" w:hAnsiTheme="minorHAnsi" w:cstheme="minorHAnsi"/>
          <w:color w:val="7F7F7F"/>
          <w:sz w:val="24"/>
          <w:szCs w:val="24"/>
        </w:rPr>
        <w:t xml:space="preserve">los conceptos clave que incluye el desarrollo de la autonomía del niño en edad infantil </w:t>
      </w:r>
      <w:r w:rsidR="002A1E31" w:rsidRPr="00086E99">
        <w:rPr>
          <w:rFonts w:asciiTheme="minorHAnsi" w:hAnsiTheme="minorHAnsi" w:cstheme="minorHAnsi"/>
          <w:color w:val="7F7F7F"/>
          <w:sz w:val="24"/>
          <w:szCs w:val="24"/>
        </w:rPr>
        <w:t xml:space="preserve">así como todo lo relacionado con los factores que tienen que ver con la salud y la promoción de la misma. </w:t>
      </w:r>
    </w:p>
    <w:p w:rsidR="00F03BF4" w:rsidRPr="00086E99" w:rsidRDefault="002A1E31"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Para ello se hace necesario tanto realizar </w:t>
      </w:r>
      <w:r w:rsidR="00F03BF4" w:rsidRPr="00086E99">
        <w:rPr>
          <w:rFonts w:asciiTheme="minorHAnsi" w:hAnsiTheme="minorHAnsi" w:cstheme="minorHAnsi"/>
          <w:color w:val="7F7F7F"/>
          <w:sz w:val="24"/>
          <w:szCs w:val="24"/>
        </w:rPr>
        <w:t xml:space="preserve">un repaso por los conceptos principales relacionados con la salud y la enfermedad, </w:t>
      </w:r>
      <w:r w:rsidRPr="00086E99">
        <w:rPr>
          <w:rFonts w:asciiTheme="minorHAnsi" w:hAnsiTheme="minorHAnsi" w:cstheme="minorHAnsi"/>
          <w:color w:val="7F7F7F"/>
          <w:sz w:val="24"/>
          <w:szCs w:val="24"/>
        </w:rPr>
        <w:t xml:space="preserve">como </w:t>
      </w:r>
      <w:r w:rsidR="00F03BF4" w:rsidRPr="00086E99">
        <w:rPr>
          <w:rFonts w:asciiTheme="minorHAnsi" w:hAnsiTheme="minorHAnsi" w:cstheme="minorHAnsi"/>
          <w:color w:val="7F7F7F"/>
          <w:sz w:val="24"/>
          <w:szCs w:val="24"/>
        </w:rPr>
        <w:t>analiza</w:t>
      </w:r>
      <w:r w:rsidRPr="00086E99">
        <w:rPr>
          <w:rFonts w:asciiTheme="minorHAnsi" w:hAnsiTheme="minorHAnsi" w:cstheme="minorHAnsi"/>
          <w:color w:val="7F7F7F"/>
          <w:sz w:val="24"/>
          <w:szCs w:val="24"/>
        </w:rPr>
        <w:t>r</w:t>
      </w:r>
      <w:r w:rsidR="00F03BF4" w:rsidRPr="00086E99">
        <w:rPr>
          <w:rFonts w:asciiTheme="minorHAnsi" w:hAnsiTheme="minorHAnsi" w:cstheme="minorHAnsi"/>
          <w:color w:val="7F7F7F"/>
          <w:sz w:val="24"/>
          <w:szCs w:val="24"/>
        </w:rPr>
        <w:t xml:space="preserve"> el papel de la escuela infantil como promotora de salud y agente incitador de hábitos de conducta saludable.</w:t>
      </w:r>
    </w:p>
    <w:p w:rsidR="00F03BF4" w:rsidRPr="00086E99" w:rsidRDefault="00B13151"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La instauración de hábitos de conducta es otro de los bastiones fundamentales que pretende este módulo. Para ello, la </w:t>
      </w:r>
      <w:r w:rsidR="00F03BF4" w:rsidRPr="00086E99">
        <w:rPr>
          <w:rFonts w:asciiTheme="minorHAnsi" w:hAnsiTheme="minorHAnsi" w:cstheme="minorHAnsi"/>
          <w:color w:val="7F7F7F"/>
          <w:sz w:val="24"/>
          <w:szCs w:val="24"/>
        </w:rPr>
        <w:t>definición del concepto de hábitos de conducta y qué tipo de hábitos pueden ser los más deseables de cara a instaurarlos en el repertorio de comportamiento</w:t>
      </w:r>
      <w:r w:rsidRPr="00086E99">
        <w:rPr>
          <w:rFonts w:asciiTheme="minorHAnsi" w:hAnsiTheme="minorHAnsi" w:cstheme="minorHAnsi"/>
          <w:color w:val="7F7F7F"/>
          <w:sz w:val="24"/>
          <w:szCs w:val="24"/>
        </w:rPr>
        <w:t xml:space="preserve">s de los niños en edad infantil, se convierte en un tema recurrente a lo largo de toda la duración del mismo.  </w:t>
      </w:r>
    </w:p>
    <w:p w:rsidR="00F03BF4" w:rsidRPr="00086E99" w:rsidRDefault="00B13151" w:rsidP="001441B9">
      <w:pPr>
        <w:spacing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Unos pocos conceptos más completan este grupo de contenidos. Todos ellos siguen estando relacionados </w:t>
      </w:r>
      <w:r w:rsidR="001D61A0" w:rsidRPr="00086E99">
        <w:rPr>
          <w:rFonts w:asciiTheme="minorHAnsi" w:hAnsiTheme="minorHAnsi" w:cstheme="minorHAnsi"/>
          <w:color w:val="7F7F7F"/>
          <w:sz w:val="24"/>
          <w:szCs w:val="24"/>
        </w:rPr>
        <w:t xml:space="preserve">con la salud y con los hábitos referidos anteriormente. </w:t>
      </w:r>
      <w:r w:rsidR="005E3AEE" w:rsidRPr="00086E99">
        <w:rPr>
          <w:rFonts w:asciiTheme="minorHAnsi" w:hAnsiTheme="minorHAnsi" w:cstheme="minorHAnsi"/>
          <w:color w:val="7F7F7F"/>
          <w:sz w:val="24"/>
          <w:szCs w:val="24"/>
        </w:rPr>
        <w:t xml:space="preserve">Ente ellos podemos citar la higiene, las enfermedades y los accidentes. </w:t>
      </w:r>
      <w:r w:rsidR="002D2098" w:rsidRPr="00086E99">
        <w:rPr>
          <w:rFonts w:asciiTheme="minorHAnsi" w:hAnsiTheme="minorHAnsi" w:cstheme="minorHAnsi"/>
          <w:color w:val="7F7F7F"/>
          <w:sz w:val="24"/>
          <w:szCs w:val="24"/>
        </w:rPr>
        <w:t>Otros dos conceptos muy importantes son e</w:t>
      </w:r>
      <w:r w:rsidR="001D61A0" w:rsidRPr="00086E99">
        <w:rPr>
          <w:rFonts w:asciiTheme="minorHAnsi" w:hAnsiTheme="minorHAnsi" w:cstheme="minorHAnsi"/>
          <w:color w:val="7F7F7F"/>
          <w:sz w:val="24"/>
          <w:szCs w:val="24"/>
        </w:rPr>
        <w:t xml:space="preserve">l sueño, </w:t>
      </w:r>
      <w:r w:rsidR="002D2098" w:rsidRPr="00086E99">
        <w:rPr>
          <w:rFonts w:asciiTheme="minorHAnsi" w:hAnsiTheme="minorHAnsi" w:cstheme="minorHAnsi"/>
          <w:color w:val="7F7F7F"/>
          <w:sz w:val="24"/>
          <w:szCs w:val="24"/>
        </w:rPr>
        <w:t xml:space="preserve">y </w:t>
      </w:r>
      <w:r w:rsidR="00F03BF4" w:rsidRPr="00086E99">
        <w:rPr>
          <w:rFonts w:asciiTheme="minorHAnsi" w:hAnsiTheme="minorHAnsi" w:cstheme="minorHAnsi"/>
          <w:color w:val="7F7F7F"/>
          <w:sz w:val="24"/>
          <w:szCs w:val="24"/>
        </w:rPr>
        <w:t>las orientaciones generales que deben tener padres y educad</w:t>
      </w:r>
      <w:r w:rsidR="001D61A0" w:rsidRPr="00086E99">
        <w:rPr>
          <w:rFonts w:asciiTheme="minorHAnsi" w:hAnsiTheme="minorHAnsi" w:cstheme="minorHAnsi"/>
          <w:color w:val="7F7F7F"/>
          <w:sz w:val="24"/>
          <w:szCs w:val="24"/>
        </w:rPr>
        <w:t>ores de cara a fomentarlo</w:t>
      </w:r>
      <w:r w:rsidR="00F03BF4" w:rsidRPr="00086E99">
        <w:rPr>
          <w:rFonts w:asciiTheme="minorHAnsi" w:hAnsiTheme="minorHAnsi" w:cstheme="minorHAnsi"/>
          <w:color w:val="7F7F7F"/>
          <w:sz w:val="24"/>
          <w:szCs w:val="24"/>
        </w:rPr>
        <w:t xml:space="preserve"> saludable en los niños</w:t>
      </w:r>
      <w:r w:rsidR="001D61A0" w:rsidRPr="00086E99">
        <w:rPr>
          <w:rFonts w:asciiTheme="minorHAnsi" w:hAnsiTheme="minorHAnsi" w:cstheme="minorHAnsi"/>
          <w:color w:val="7F7F7F"/>
          <w:sz w:val="24"/>
          <w:szCs w:val="24"/>
        </w:rPr>
        <w:t xml:space="preserve">, y el </w:t>
      </w:r>
      <w:r w:rsidR="00F03BF4" w:rsidRPr="00086E99">
        <w:rPr>
          <w:rFonts w:asciiTheme="minorHAnsi" w:hAnsiTheme="minorHAnsi" w:cstheme="minorHAnsi"/>
          <w:color w:val="7F7F7F"/>
          <w:sz w:val="24"/>
          <w:szCs w:val="24"/>
        </w:rPr>
        <w:t xml:space="preserve">proceso de la alimentación y la adquisición de nutrientes por parte del organismo, </w:t>
      </w:r>
      <w:r w:rsidR="002D2098" w:rsidRPr="00086E99">
        <w:rPr>
          <w:rFonts w:asciiTheme="minorHAnsi" w:hAnsiTheme="minorHAnsi" w:cstheme="minorHAnsi"/>
          <w:color w:val="7F7F7F"/>
          <w:sz w:val="24"/>
          <w:szCs w:val="24"/>
        </w:rPr>
        <w:t xml:space="preserve">que </w:t>
      </w:r>
      <w:r w:rsidR="00F03BF4" w:rsidRPr="00086E99">
        <w:rPr>
          <w:rFonts w:asciiTheme="minorHAnsi" w:hAnsiTheme="minorHAnsi" w:cstheme="minorHAnsi"/>
          <w:color w:val="7F7F7F"/>
          <w:sz w:val="24"/>
          <w:szCs w:val="24"/>
        </w:rPr>
        <w:t xml:space="preserve">está muy ligado a la dimensión comportamental o de hábitos de conducta ya que para la correcta alimentación </w:t>
      </w:r>
      <w:r w:rsidR="005E3AEE" w:rsidRPr="00086E99">
        <w:rPr>
          <w:rFonts w:asciiTheme="minorHAnsi" w:hAnsiTheme="minorHAnsi" w:cstheme="minorHAnsi"/>
          <w:color w:val="7F7F7F"/>
          <w:sz w:val="24"/>
          <w:szCs w:val="24"/>
        </w:rPr>
        <w:t xml:space="preserve">y para los unos correctos hábitos de sueño </w:t>
      </w:r>
      <w:r w:rsidR="00F03BF4" w:rsidRPr="00086E99">
        <w:rPr>
          <w:rFonts w:asciiTheme="minorHAnsi" w:hAnsiTheme="minorHAnsi" w:cstheme="minorHAnsi"/>
          <w:color w:val="7F7F7F"/>
          <w:sz w:val="24"/>
          <w:szCs w:val="24"/>
        </w:rPr>
        <w:t xml:space="preserve">no sólo debe considerarse la dieta </w:t>
      </w:r>
      <w:r w:rsidR="005E3AEE" w:rsidRPr="00086E99">
        <w:rPr>
          <w:rFonts w:asciiTheme="minorHAnsi" w:hAnsiTheme="minorHAnsi" w:cstheme="minorHAnsi"/>
          <w:color w:val="7F7F7F"/>
          <w:sz w:val="24"/>
          <w:szCs w:val="24"/>
        </w:rPr>
        <w:t xml:space="preserve">o las horas de descanso </w:t>
      </w:r>
      <w:r w:rsidR="00F03BF4" w:rsidRPr="00086E99">
        <w:rPr>
          <w:rFonts w:asciiTheme="minorHAnsi" w:hAnsiTheme="minorHAnsi" w:cstheme="minorHAnsi"/>
          <w:color w:val="7F7F7F"/>
          <w:sz w:val="24"/>
          <w:szCs w:val="24"/>
        </w:rPr>
        <w:t>sino también el comportamiento alimentario</w:t>
      </w:r>
      <w:r w:rsidR="005E3AEE" w:rsidRPr="00086E99">
        <w:rPr>
          <w:rFonts w:asciiTheme="minorHAnsi" w:hAnsiTheme="minorHAnsi" w:cstheme="minorHAnsi"/>
          <w:color w:val="7F7F7F"/>
          <w:sz w:val="24"/>
          <w:szCs w:val="24"/>
        </w:rPr>
        <w:t xml:space="preserve"> y la conducta antes de dormir.</w:t>
      </w:r>
    </w:p>
    <w:p w:rsidR="006675AB" w:rsidRPr="00086E99" w:rsidRDefault="002B79A8" w:rsidP="00F03BF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Todo esto </w:t>
      </w:r>
      <w:r w:rsidR="00EB0B47" w:rsidRPr="00086E99">
        <w:rPr>
          <w:rFonts w:asciiTheme="minorHAnsi" w:hAnsiTheme="minorHAnsi" w:cstheme="minorHAnsi"/>
          <w:color w:val="7F7F7F"/>
          <w:sz w:val="24"/>
          <w:szCs w:val="24"/>
        </w:rPr>
        <w:t>será</w:t>
      </w:r>
      <w:r w:rsidRPr="00086E99">
        <w:rPr>
          <w:rFonts w:asciiTheme="minorHAnsi" w:hAnsiTheme="minorHAnsi" w:cstheme="minorHAnsi"/>
          <w:color w:val="7F7F7F"/>
          <w:sz w:val="24"/>
          <w:szCs w:val="24"/>
        </w:rPr>
        <w:t xml:space="preserve"> objeto</w:t>
      </w:r>
      <w:r w:rsidR="002D2098" w:rsidRPr="00086E99">
        <w:rPr>
          <w:rFonts w:asciiTheme="minorHAnsi" w:hAnsiTheme="minorHAnsi" w:cstheme="minorHAnsi"/>
          <w:color w:val="7F7F7F"/>
          <w:sz w:val="24"/>
          <w:szCs w:val="24"/>
        </w:rPr>
        <w:t xml:space="preserve"> de estudio en este </w:t>
      </w:r>
      <w:r w:rsidRPr="00086E99">
        <w:rPr>
          <w:rFonts w:asciiTheme="minorHAnsi" w:hAnsiTheme="minorHAnsi" w:cstheme="minorHAnsi"/>
          <w:color w:val="7F7F7F"/>
          <w:sz w:val="24"/>
          <w:szCs w:val="24"/>
        </w:rPr>
        <w:t>módulo</w:t>
      </w:r>
      <w:r w:rsidR="00DE6E7C" w:rsidRPr="00086E99">
        <w:rPr>
          <w:rFonts w:asciiTheme="minorHAnsi" w:hAnsiTheme="minorHAnsi" w:cstheme="minorHAnsi"/>
          <w:color w:val="7F7F7F"/>
          <w:sz w:val="24"/>
          <w:szCs w:val="24"/>
        </w:rPr>
        <w:t>.</w:t>
      </w:r>
    </w:p>
    <w:p w:rsidR="00126CF6" w:rsidRPr="00086E99" w:rsidRDefault="00126CF6" w:rsidP="00C77836">
      <w:pPr>
        <w:numPr>
          <w:ilvl w:val="0"/>
          <w:numId w:val="1"/>
        </w:numPr>
        <w:autoSpaceDE w:val="0"/>
        <w:spacing w:after="0"/>
        <w:ind w:left="42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Perfil profesional, competencias y objetivos.</w:t>
      </w:r>
    </w:p>
    <w:p w:rsidR="00126CF6" w:rsidRPr="00086E99" w:rsidRDefault="00126CF6" w:rsidP="00126CF6">
      <w:pPr>
        <w:autoSpaceDE w:val="0"/>
        <w:spacing w:after="0"/>
        <w:ind w:left="66"/>
        <w:jc w:val="both"/>
        <w:rPr>
          <w:rFonts w:asciiTheme="minorHAnsi" w:hAnsiTheme="minorHAnsi" w:cstheme="minorHAnsi"/>
          <w:b/>
          <w:color w:val="7F7F7F"/>
          <w:sz w:val="24"/>
          <w:szCs w:val="24"/>
        </w:rPr>
      </w:pPr>
    </w:p>
    <w:p w:rsidR="00126CF6" w:rsidRPr="00086E99" w:rsidRDefault="00126CF6" w:rsidP="00126CF6">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lastRenderedPageBreak/>
        <w:t>Objetivos generales de las enseñanzas de Formación Profesional</w:t>
      </w:r>
    </w:p>
    <w:p w:rsidR="005900B1" w:rsidRPr="00086E99" w:rsidRDefault="005900B1" w:rsidP="00FC0CC3">
      <w:pPr>
        <w:autoSpaceDE w:val="0"/>
        <w:spacing w:after="0" w:line="240" w:lineRule="auto"/>
        <w:ind w:left="66"/>
        <w:jc w:val="both"/>
        <w:rPr>
          <w:rFonts w:asciiTheme="minorHAnsi" w:hAnsiTheme="minorHAnsi" w:cstheme="minorHAnsi"/>
          <w:b/>
          <w:color w:val="7F7F7F"/>
          <w:sz w:val="24"/>
          <w:szCs w:val="24"/>
        </w:rPr>
      </w:pP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Los objetivos definen las capacidades que los alumnos y las alumnas deben desarrollar a lo largo del proceso educativo. El objetivo general es la inserción del alumnado en el mundo laboral.</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Los objetivos generales en la Formación Profesional, los podemos encontrar en la Ley Orgánica 2/2006, de 3 de mayo, de Educación (LOE), publicada en el BOE nº 106, de 4 de mayo de 2006, en cuyo artículo 40 habla de los objetivos de la formación profesional:</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“La formación profesional en el sistema educativo contribuirá a que los alumnos y las alumnas adquieran las capacidades que les permitan</w:t>
      </w:r>
      <w:r w:rsidR="008404D4" w:rsidRPr="00086E99">
        <w:rPr>
          <w:rFonts w:asciiTheme="minorHAnsi" w:hAnsiTheme="minorHAnsi" w:cstheme="minorHAnsi"/>
          <w:color w:val="7F7F7F"/>
          <w:sz w:val="24"/>
          <w:szCs w:val="24"/>
        </w:rPr>
        <w:t>”</w:t>
      </w:r>
      <w:r w:rsidRPr="00086E99">
        <w:rPr>
          <w:rFonts w:asciiTheme="minorHAnsi" w:hAnsiTheme="minorHAnsi" w:cstheme="minorHAnsi"/>
          <w:color w:val="7F7F7F"/>
          <w:sz w:val="24"/>
          <w:szCs w:val="24"/>
        </w:rPr>
        <w:t>:</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Desarrollar la competencia general correspondiente a la cualificación o cualificaciones objeto de los estudios realizados.</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Comprender la organización y las características del sector productivo correspondiente, así como los mecanismos de inserción profesional; conocer la legislación laboral y los derechos y obligaciones que se derivan de las relaciones laborales.</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 Aprender por sí mismos y trabajar en equipo, así como formarse en la prevención de conflictos y en la resolución pacífica de los mismos en todos los ámbitos de la vida personal, familiar y social. Fomentar la igualdad efectiva de oportunidades entre hombres y mujeres para acceder a una formación que permita todo tipo de opciones profesionales y el ejercicio de las mismas.</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Trabajar en condiciones de seguridad y salud, así como prevenir los posibles riesgos derivados del trabajo.</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Desarrollar una identidad profesional motivadora de futuros aprendizajes y adaptaciones a la evolución de los procesos productivos y al cambio social.</w:t>
      </w:r>
    </w:p>
    <w:p w:rsidR="00D62D2E" w:rsidRPr="00086E99" w:rsidRDefault="00D62D2E" w:rsidP="00B91234">
      <w:pPr>
        <w:spacing w:line="240" w:lineRule="auto"/>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Afianzar el espíritu emprendedor para el desempeño de actividades e iniciativas empresariales.”</w:t>
      </w:r>
    </w:p>
    <w:p w:rsidR="004702B0" w:rsidRPr="00086E99" w:rsidRDefault="004702B0" w:rsidP="004702B0">
      <w:pPr>
        <w:autoSpaceDE w:val="0"/>
        <w:spacing w:after="0" w:line="240" w:lineRule="auto"/>
        <w:ind w:left="66"/>
        <w:jc w:val="both"/>
        <w:rPr>
          <w:rFonts w:asciiTheme="minorHAnsi" w:hAnsiTheme="minorHAnsi" w:cstheme="minorHAnsi"/>
          <w:b/>
          <w:color w:val="7F7F7F"/>
          <w:sz w:val="24"/>
          <w:szCs w:val="24"/>
        </w:rPr>
      </w:pPr>
    </w:p>
    <w:p w:rsidR="0060376F" w:rsidRPr="00086E99" w:rsidRDefault="0060376F" w:rsidP="00494CBA">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Perfil profesional del título</w:t>
      </w:r>
    </w:p>
    <w:p w:rsidR="00DB3F3A" w:rsidRPr="00086E99" w:rsidRDefault="00DB3F3A" w:rsidP="00DB3F3A">
      <w:pPr>
        <w:autoSpaceDE w:val="0"/>
        <w:spacing w:after="0"/>
        <w:ind w:left="66"/>
        <w:jc w:val="both"/>
        <w:rPr>
          <w:rFonts w:asciiTheme="minorHAnsi" w:hAnsiTheme="minorHAnsi" w:cstheme="minorHAnsi"/>
          <w:b/>
          <w:color w:val="7F7F7F"/>
          <w:sz w:val="24"/>
          <w:szCs w:val="24"/>
        </w:rPr>
      </w:pPr>
    </w:p>
    <w:p w:rsidR="00824924" w:rsidRPr="00086E99" w:rsidRDefault="00824924" w:rsidP="00B91234">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El perfil profesional del título de Técnico </w:t>
      </w:r>
      <w:r w:rsidR="003B49E5" w:rsidRPr="00086E99">
        <w:rPr>
          <w:rFonts w:asciiTheme="minorHAnsi" w:hAnsiTheme="minorHAnsi" w:cstheme="minorHAnsi"/>
          <w:color w:val="7F7F7F"/>
          <w:sz w:val="24"/>
          <w:szCs w:val="24"/>
        </w:rPr>
        <w:t>Superior en Educación Infantil</w:t>
      </w:r>
      <w:r w:rsidR="006C0A95" w:rsidRPr="00086E99">
        <w:rPr>
          <w:rFonts w:asciiTheme="minorHAnsi" w:hAnsiTheme="minorHAnsi" w:cstheme="minorHAnsi"/>
          <w:color w:val="7F7F7F"/>
          <w:sz w:val="24"/>
          <w:szCs w:val="24"/>
        </w:rPr>
        <w:t xml:space="preserve">, tal y como recoge el Real Decreto </w:t>
      </w:r>
      <w:r w:rsidR="003B49E5" w:rsidRPr="00086E99">
        <w:rPr>
          <w:rFonts w:asciiTheme="minorHAnsi" w:hAnsiTheme="minorHAnsi" w:cstheme="minorHAnsi"/>
          <w:color w:val="7F7F7F"/>
          <w:sz w:val="24"/>
          <w:szCs w:val="24"/>
        </w:rPr>
        <w:t>1394</w:t>
      </w:r>
      <w:r w:rsidR="006C0A95" w:rsidRPr="00086E99">
        <w:rPr>
          <w:rFonts w:asciiTheme="minorHAnsi" w:hAnsiTheme="minorHAnsi" w:cstheme="minorHAnsi"/>
          <w:color w:val="7F7F7F"/>
          <w:sz w:val="24"/>
          <w:szCs w:val="24"/>
        </w:rPr>
        <w:t xml:space="preserve">/2007, de </w:t>
      </w:r>
      <w:r w:rsidR="003B49E5" w:rsidRPr="00086E99">
        <w:rPr>
          <w:rFonts w:asciiTheme="minorHAnsi" w:hAnsiTheme="minorHAnsi" w:cstheme="minorHAnsi"/>
          <w:color w:val="7F7F7F"/>
          <w:sz w:val="24"/>
          <w:szCs w:val="24"/>
        </w:rPr>
        <w:t>29</w:t>
      </w:r>
      <w:r w:rsidR="006C0A95" w:rsidRPr="00086E99">
        <w:rPr>
          <w:rFonts w:asciiTheme="minorHAnsi" w:hAnsiTheme="minorHAnsi" w:cstheme="minorHAnsi"/>
          <w:color w:val="7F7F7F"/>
          <w:sz w:val="24"/>
          <w:szCs w:val="24"/>
        </w:rPr>
        <w:t xml:space="preserve"> de </w:t>
      </w:r>
      <w:r w:rsidR="003B49E5" w:rsidRPr="00086E99">
        <w:rPr>
          <w:rFonts w:asciiTheme="minorHAnsi" w:hAnsiTheme="minorHAnsi" w:cstheme="minorHAnsi"/>
          <w:color w:val="7F7F7F"/>
          <w:sz w:val="24"/>
          <w:szCs w:val="24"/>
        </w:rPr>
        <w:t>octubre</w:t>
      </w:r>
      <w:r w:rsidR="001441B9" w:rsidRPr="00086E99">
        <w:rPr>
          <w:rFonts w:asciiTheme="minorHAnsi" w:hAnsiTheme="minorHAnsi" w:cstheme="minorHAnsi"/>
          <w:color w:val="7F7F7F"/>
          <w:sz w:val="24"/>
          <w:szCs w:val="24"/>
        </w:rPr>
        <w:t>, en</w:t>
      </w:r>
      <w:r w:rsidR="006C0A95" w:rsidRPr="00086E99">
        <w:rPr>
          <w:rFonts w:asciiTheme="minorHAnsi" w:hAnsiTheme="minorHAnsi" w:cstheme="minorHAnsi"/>
          <w:color w:val="7F7F7F"/>
          <w:sz w:val="24"/>
          <w:szCs w:val="24"/>
        </w:rPr>
        <w:t xml:space="preserve"> su art. </w:t>
      </w:r>
      <w:r w:rsidR="00BA4EF3" w:rsidRPr="00086E99">
        <w:rPr>
          <w:rFonts w:asciiTheme="minorHAnsi" w:hAnsiTheme="minorHAnsi" w:cstheme="minorHAnsi"/>
          <w:color w:val="7F7F7F"/>
          <w:sz w:val="24"/>
          <w:szCs w:val="24"/>
        </w:rPr>
        <w:t>3</w:t>
      </w:r>
      <w:r w:rsidR="006C0A95" w:rsidRPr="00086E99">
        <w:rPr>
          <w:rFonts w:asciiTheme="minorHAnsi" w:hAnsiTheme="minorHAnsi" w:cstheme="minorHAnsi"/>
          <w:color w:val="7F7F7F"/>
          <w:sz w:val="24"/>
          <w:szCs w:val="24"/>
        </w:rPr>
        <w:t>, “</w:t>
      </w:r>
      <w:r w:rsidR="003B49E5" w:rsidRPr="00086E99">
        <w:rPr>
          <w:rFonts w:asciiTheme="minorHAnsi" w:hAnsiTheme="minorHAnsi" w:cstheme="minorHAnsi"/>
          <w:color w:val="7F7F7F"/>
          <w:sz w:val="24"/>
          <w:szCs w:val="24"/>
        </w:rPr>
        <w:t xml:space="preserve">viene expresado por la competencia general, las competencias profesionales, personales y sociales y las cualificaciones y unidades de competencia del catálogo Nacional de Cualificaciones Profesionales </w:t>
      </w:r>
      <w:r w:rsidR="00BA4EF3" w:rsidRPr="00086E99">
        <w:rPr>
          <w:rFonts w:asciiTheme="minorHAnsi" w:hAnsiTheme="minorHAnsi" w:cstheme="minorHAnsi"/>
          <w:color w:val="7F7F7F"/>
          <w:sz w:val="24"/>
          <w:szCs w:val="24"/>
        </w:rPr>
        <w:t>incluidas</w:t>
      </w:r>
      <w:r w:rsidR="003B49E5" w:rsidRPr="00086E99">
        <w:rPr>
          <w:rFonts w:asciiTheme="minorHAnsi" w:hAnsiTheme="minorHAnsi" w:cstheme="minorHAnsi"/>
          <w:color w:val="7F7F7F"/>
          <w:sz w:val="24"/>
          <w:szCs w:val="24"/>
        </w:rPr>
        <w:t xml:space="preserve"> en el Título de Técnico Superior en Educación Infantil” </w:t>
      </w:r>
    </w:p>
    <w:p w:rsidR="006C0A95" w:rsidRPr="00086E99" w:rsidRDefault="006C0A95" w:rsidP="00824924">
      <w:pPr>
        <w:suppressAutoHyphens w:val="0"/>
        <w:autoSpaceDE w:val="0"/>
        <w:autoSpaceDN w:val="0"/>
        <w:adjustRightInd w:val="0"/>
        <w:spacing w:after="0" w:line="240" w:lineRule="auto"/>
        <w:rPr>
          <w:rFonts w:asciiTheme="minorHAnsi" w:eastAsia="Times New Roman" w:hAnsiTheme="minorHAnsi" w:cstheme="minorHAnsi"/>
          <w:sz w:val="24"/>
          <w:szCs w:val="24"/>
          <w:lang w:val="es-ES_tradnl" w:eastAsia="es-ES_tradnl"/>
        </w:rPr>
      </w:pPr>
    </w:p>
    <w:p w:rsidR="00824924" w:rsidRPr="00086E99" w:rsidRDefault="00B82B6B" w:rsidP="00494CBA">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lastRenderedPageBreak/>
        <w:t>Competencia general</w:t>
      </w:r>
    </w:p>
    <w:p w:rsidR="00126CF6" w:rsidRPr="00086E99" w:rsidRDefault="00126CF6" w:rsidP="00126CF6">
      <w:pPr>
        <w:autoSpaceDE w:val="0"/>
        <w:spacing w:after="0"/>
        <w:ind w:left="66"/>
        <w:jc w:val="both"/>
        <w:rPr>
          <w:rFonts w:asciiTheme="minorHAnsi" w:hAnsiTheme="minorHAnsi" w:cstheme="minorHAnsi"/>
          <w:b/>
          <w:color w:val="7F7F7F"/>
          <w:sz w:val="24"/>
          <w:szCs w:val="24"/>
        </w:rPr>
      </w:pP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La com</w:t>
      </w:r>
      <w:r w:rsidR="00C168B7" w:rsidRPr="00086E99">
        <w:rPr>
          <w:rFonts w:asciiTheme="minorHAnsi" w:hAnsiTheme="minorHAnsi" w:cstheme="minorHAnsi"/>
          <w:color w:val="7F7F7F"/>
          <w:sz w:val="24"/>
          <w:szCs w:val="24"/>
        </w:rPr>
        <w:t xml:space="preserve">petencia general de este título, tal y como recoge el Real Decreto </w:t>
      </w:r>
      <w:r w:rsidR="00BA4EF3" w:rsidRPr="00086E99">
        <w:rPr>
          <w:rFonts w:asciiTheme="minorHAnsi" w:hAnsiTheme="minorHAnsi" w:cstheme="minorHAnsi"/>
          <w:color w:val="7F7F7F"/>
          <w:sz w:val="24"/>
          <w:szCs w:val="24"/>
        </w:rPr>
        <w:t>1394</w:t>
      </w:r>
      <w:r w:rsidR="00C168B7" w:rsidRPr="00086E99">
        <w:rPr>
          <w:rFonts w:asciiTheme="minorHAnsi" w:hAnsiTheme="minorHAnsi" w:cstheme="minorHAnsi"/>
          <w:color w:val="7F7F7F"/>
          <w:sz w:val="24"/>
          <w:szCs w:val="24"/>
        </w:rPr>
        <w:t xml:space="preserve">/2007, de </w:t>
      </w:r>
      <w:r w:rsidR="00BA4EF3" w:rsidRPr="00086E99">
        <w:rPr>
          <w:rFonts w:asciiTheme="minorHAnsi" w:hAnsiTheme="minorHAnsi" w:cstheme="minorHAnsi"/>
          <w:color w:val="7F7F7F"/>
          <w:sz w:val="24"/>
          <w:szCs w:val="24"/>
        </w:rPr>
        <w:t>29</w:t>
      </w:r>
      <w:r w:rsidR="00C168B7" w:rsidRPr="00086E99">
        <w:rPr>
          <w:rFonts w:asciiTheme="minorHAnsi" w:hAnsiTheme="minorHAnsi" w:cstheme="minorHAnsi"/>
          <w:color w:val="7F7F7F"/>
          <w:sz w:val="24"/>
          <w:szCs w:val="24"/>
        </w:rPr>
        <w:t xml:space="preserve"> de </w:t>
      </w:r>
      <w:r w:rsidR="00BA4EF3" w:rsidRPr="00086E99">
        <w:rPr>
          <w:rFonts w:asciiTheme="minorHAnsi" w:hAnsiTheme="minorHAnsi" w:cstheme="minorHAnsi"/>
          <w:color w:val="7F7F7F"/>
          <w:sz w:val="24"/>
          <w:szCs w:val="24"/>
        </w:rPr>
        <w:t>octubre</w:t>
      </w:r>
      <w:r w:rsidR="00C168B7" w:rsidRPr="00086E99">
        <w:rPr>
          <w:rFonts w:asciiTheme="minorHAnsi" w:hAnsiTheme="minorHAnsi" w:cstheme="minorHAnsi"/>
          <w:color w:val="7F7F7F"/>
          <w:sz w:val="24"/>
          <w:szCs w:val="24"/>
        </w:rPr>
        <w:t>, en su art. 4, “</w:t>
      </w:r>
      <w:r w:rsidRPr="00086E99">
        <w:rPr>
          <w:rFonts w:asciiTheme="minorHAnsi" w:hAnsiTheme="minorHAnsi" w:cstheme="minorHAnsi"/>
          <w:color w:val="7F7F7F"/>
          <w:sz w:val="24"/>
          <w:szCs w:val="24"/>
        </w:rPr>
        <w:t xml:space="preserve">consiste en </w:t>
      </w:r>
      <w:r w:rsidR="00BA4EF3" w:rsidRPr="00086E99">
        <w:rPr>
          <w:rFonts w:asciiTheme="minorHAnsi" w:hAnsiTheme="minorHAnsi" w:cstheme="minorHAnsi"/>
          <w:color w:val="7F7F7F"/>
          <w:sz w:val="24"/>
          <w:szCs w:val="24"/>
        </w:rPr>
        <w:t>diseñar, implementar y evaluar proyectos y programas educativos de atención a la infancia en el primer ciclo de educación infantil en el ámbito formal, de acuerdo con la propuesta pedagógica elaborada por un Maestro con la especialización en educación infantil o título de grado equivalente, y en toda la etapa en el ámbito no formal, generando entornos seguros y en colaboración con otros profesionales y con las familias</w:t>
      </w:r>
      <w:r w:rsidRPr="00086E99">
        <w:rPr>
          <w:rFonts w:asciiTheme="minorHAnsi" w:hAnsiTheme="minorHAnsi" w:cstheme="minorHAnsi"/>
          <w:color w:val="7F7F7F"/>
          <w:sz w:val="24"/>
          <w:szCs w:val="24"/>
        </w:rPr>
        <w:t>.</w:t>
      </w:r>
      <w:r w:rsidR="00C168B7" w:rsidRPr="00086E99">
        <w:rPr>
          <w:rFonts w:asciiTheme="minorHAnsi" w:hAnsiTheme="minorHAnsi" w:cstheme="minorHAnsi"/>
          <w:color w:val="7F7F7F"/>
          <w:sz w:val="24"/>
          <w:szCs w:val="24"/>
        </w:rPr>
        <w:t>”</w:t>
      </w:r>
    </w:p>
    <w:p w:rsidR="00C168B7" w:rsidRPr="00086E99" w:rsidRDefault="00C168B7" w:rsidP="00824924">
      <w:pPr>
        <w:suppressAutoHyphens w:val="0"/>
        <w:autoSpaceDE w:val="0"/>
        <w:autoSpaceDN w:val="0"/>
        <w:adjustRightInd w:val="0"/>
        <w:spacing w:after="0" w:line="240" w:lineRule="auto"/>
        <w:rPr>
          <w:rFonts w:asciiTheme="minorHAnsi" w:eastAsia="Times New Roman" w:hAnsiTheme="minorHAnsi" w:cstheme="minorHAnsi"/>
          <w:sz w:val="24"/>
          <w:szCs w:val="24"/>
          <w:lang w:val="es-ES_tradnl" w:eastAsia="es-ES_tradnl"/>
        </w:rPr>
      </w:pPr>
    </w:p>
    <w:p w:rsidR="00824924" w:rsidRPr="00086E99" w:rsidRDefault="00824924" w:rsidP="00494CBA">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Competencias profesionales, personales y</w:t>
      </w:r>
      <w:r w:rsidR="00B82B6B" w:rsidRPr="00086E99">
        <w:rPr>
          <w:rFonts w:asciiTheme="minorHAnsi" w:hAnsiTheme="minorHAnsi" w:cstheme="minorHAnsi"/>
          <w:b/>
          <w:color w:val="7F7F7F"/>
          <w:sz w:val="24"/>
          <w:szCs w:val="24"/>
        </w:rPr>
        <w:t>sociales</w:t>
      </w:r>
    </w:p>
    <w:p w:rsidR="00C168B7" w:rsidRPr="00086E99" w:rsidRDefault="00C168B7" w:rsidP="00824924">
      <w:pPr>
        <w:suppressAutoHyphens w:val="0"/>
        <w:autoSpaceDE w:val="0"/>
        <w:autoSpaceDN w:val="0"/>
        <w:adjustRightInd w:val="0"/>
        <w:spacing w:after="0" w:line="240" w:lineRule="auto"/>
        <w:rPr>
          <w:rFonts w:asciiTheme="minorHAnsi" w:eastAsia="Times New Roman" w:hAnsiTheme="minorHAnsi" w:cstheme="minorHAnsi"/>
          <w:sz w:val="24"/>
          <w:szCs w:val="24"/>
          <w:lang w:val="es-ES_tradnl" w:eastAsia="es-ES_tradnl"/>
        </w:rPr>
      </w:pP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Las competencias profesionales, personales y sociale</w:t>
      </w:r>
      <w:r w:rsidR="00C168B7" w:rsidRPr="00086E99">
        <w:rPr>
          <w:rFonts w:asciiTheme="minorHAnsi" w:hAnsiTheme="minorHAnsi" w:cstheme="minorHAnsi"/>
          <w:color w:val="7F7F7F"/>
          <w:sz w:val="24"/>
          <w:szCs w:val="24"/>
        </w:rPr>
        <w:t xml:space="preserve">s </w:t>
      </w:r>
      <w:r w:rsidRPr="00086E99">
        <w:rPr>
          <w:rFonts w:asciiTheme="minorHAnsi" w:hAnsiTheme="minorHAnsi" w:cstheme="minorHAnsi"/>
          <w:color w:val="7F7F7F"/>
          <w:sz w:val="24"/>
          <w:szCs w:val="24"/>
        </w:rPr>
        <w:t>de este título</w:t>
      </w:r>
      <w:r w:rsidR="00C168B7" w:rsidRPr="00086E99">
        <w:rPr>
          <w:rFonts w:asciiTheme="minorHAnsi" w:hAnsiTheme="minorHAnsi" w:cstheme="minorHAnsi"/>
          <w:color w:val="7F7F7F"/>
          <w:sz w:val="24"/>
          <w:szCs w:val="24"/>
        </w:rPr>
        <w:t xml:space="preserve">,tal y como recoge el Real Decreto </w:t>
      </w:r>
      <w:r w:rsidR="002B3B47" w:rsidRPr="00086E99">
        <w:rPr>
          <w:rFonts w:asciiTheme="minorHAnsi" w:hAnsiTheme="minorHAnsi" w:cstheme="minorHAnsi"/>
          <w:color w:val="7F7F7F"/>
          <w:sz w:val="24"/>
          <w:szCs w:val="24"/>
        </w:rPr>
        <w:t>1394</w:t>
      </w:r>
      <w:r w:rsidR="00C168B7" w:rsidRPr="00086E99">
        <w:rPr>
          <w:rFonts w:asciiTheme="minorHAnsi" w:hAnsiTheme="minorHAnsi" w:cstheme="minorHAnsi"/>
          <w:color w:val="7F7F7F"/>
          <w:sz w:val="24"/>
          <w:szCs w:val="24"/>
        </w:rPr>
        <w:t xml:space="preserve">/2007, de </w:t>
      </w:r>
      <w:r w:rsidR="002B3B47" w:rsidRPr="00086E99">
        <w:rPr>
          <w:rFonts w:asciiTheme="minorHAnsi" w:hAnsiTheme="minorHAnsi" w:cstheme="minorHAnsi"/>
          <w:color w:val="7F7F7F"/>
          <w:sz w:val="24"/>
          <w:szCs w:val="24"/>
        </w:rPr>
        <w:t>29</w:t>
      </w:r>
      <w:r w:rsidR="00C168B7" w:rsidRPr="00086E99">
        <w:rPr>
          <w:rFonts w:asciiTheme="minorHAnsi" w:hAnsiTheme="minorHAnsi" w:cstheme="minorHAnsi"/>
          <w:color w:val="7F7F7F"/>
          <w:sz w:val="24"/>
          <w:szCs w:val="24"/>
        </w:rPr>
        <w:t xml:space="preserve"> de </w:t>
      </w:r>
      <w:r w:rsidR="002B3B47" w:rsidRPr="00086E99">
        <w:rPr>
          <w:rFonts w:asciiTheme="minorHAnsi" w:hAnsiTheme="minorHAnsi" w:cstheme="minorHAnsi"/>
          <w:color w:val="7F7F7F"/>
          <w:sz w:val="24"/>
          <w:szCs w:val="24"/>
        </w:rPr>
        <w:t>octubre</w:t>
      </w:r>
      <w:r w:rsidR="00C168B7" w:rsidRPr="00086E99">
        <w:rPr>
          <w:rFonts w:asciiTheme="minorHAnsi" w:hAnsiTheme="minorHAnsi" w:cstheme="minorHAnsi"/>
          <w:color w:val="7F7F7F"/>
          <w:sz w:val="24"/>
          <w:szCs w:val="24"/>
        </w:rPr>
        <w:t xml:space="preserve"> en su art. 5 </w:t>
      </w:r>
      <w:r w:rsidRPr="00086E99">
        <w:rPr>
          <w:rFonts w:asciiTheme="minorHAnsi" w:hAnsiTheme="minorHAnsi" w:cstheme="minorHAnsi"/>
          <w:color w:val="7F7F7F"/>
          <w:sz w:val="24"/>
          <w:szCs w:val="24"/>
        </w:rPr>
        <w:t>son las que se relacionan a continuación:</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a) </w:t>
      </w:r>
      <w:r w:rsidR="002B3B47" w:rsidRPr="00086E99">
        <w:rPr>
          <w:rFonts w:asciiTheme="minorHAnsi" w:hAnsiTheme="minorHAnsi" w:cstheme="minorHAnsi"/>
          <w:color w:val="7F7F7F"/>
          <w:sz w:val="24"/>
          <w:szCs w:val="24"/>
        </w:rPr>
        <w:t>programar la intervención educativa y de atención social a la infancia a partir de las directrices del programa de la Institución y de las características individuales, del grupo y del contexto</w:t>
      </w:r>
      <w:r w:rsidRPr="00086E99">
        <w:rPr>
          <w:rFonts w:asciiTheme="minorHAnsi" w:hAnsiTheme="minorHAnsi" w:cstheme="minorHAnsi"/>
          <w:color w:val="7F7F7F"/>
          <w:sz w:val="24"/>
          <w:szCs w:val="24"/>
        </w:rPr>
        <w:t>.</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 </w:t>
      </w:r>
      <w:r w:rsidR="002B3B47" w:rsidRPr="00086E99">
        <w:rPr>
          <w:rFonts w:asciiTheme="minorHAnsi" w:hAnsiTheme="minorHAnsi" w:cstheme="minorHAnsi"/>
          <w:color w:val="7F7F7F"/>
          <w:sz w:val="24"/>
          <w:szCs w:val="24"/>
        </w:rPr>
        <w:t xml:space="preserve">Organizar los recursos para el desarrollo de la actividad respondiendo a las necesidades y características de los niños y niñas. </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c) </w:t>
      </w:r>
      <w:r w:rsidR="002B3B47" w:rsidRPr="00086E99">
        <w:rPr>
          <w:rFonts w:asciiTheme="minorHAnsi" w:hAnsiTheme="minorHAnsi" w:cstheme="minorHAnsi"/>
          <w:color w:val="7F7F7F"/>
          <w:sz w:val="24"/>
          <w:szCs w:val="24"/>
        </w:rPr>
        <w:t xml:space="preserve">Desarrollar las actividades programadas, empleando los recursos y estrategias metodológicas </w:t>
      </w:r>
      <w:r w:rsidR="00126CF6" w:rsidRPr="00086E99">
        <w:rPr>
          <w:rFonts w:asciiTheme="minorHAnsi" w:hAnsiTheme="minorHAnsi" w:cstheme="minorHAnsi"/>
          <w:color w:val="7F7F7F"/>
          <w:sz w:val="24"/>
          <w:szCs w:val="24"/>
        </w:rPr>
        <w:t>apropiadas</w:t>
      </w:r>
      <w:r w:rsidR="002B3B47" w:rsidRPr="00086E99">
        <w:rPr>
          <w:rFonts w:asciiTheme="minorHAnsi" w:hAnsiTheme="minorHAnsi" w:cstheme="minorHAnsi"/>
          <w:color w:val="7F7F7F"/>
          <w:sz w:val="24"/>
          <w:szCs w:val="24"/>
        </w:rPr>
        <w:t xml:space="preserve"> y creando un clima de confianza</w:t>
      </w:r>
      <w:r w:rsidRPr="00086E99">
        <w:rPr>
          <w:rFonts w:asciiTheme="minorHAnsi" w:hAnsiTheme="minorHAnsi" w:cstheme="minorHAnsi"/>
          <w:color w:val="7F7F7F"/>
          <w:sz w:val="24"/>
          <w:szCs w:val="24"/>
        </w:rPr>
        <w:t>.</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d) </w:t>
      </w:r>
      <w:r w:rsidR="002B3B47" w:rsidRPr="00086E99">
        <w:rPr>
          <w:rFonts w:asciiTheme="minorHAnsi" w:hAnsiTheme="minorHAnsi" w:cstheme="minorHAnsi"/>
          <w:color w:val="7F7F7F"/>
          <w:sz w:val="24"/>
          <w:szCs w:val="24"/>
        </w:rPr>
        <w:t>Diseñar y aplicar estrategias de actuación con las familias, en el marco de las finalidades y procedimientos de la institución, para mejorar el proceso de intervención</w:t>
      </w:r>
      <w:r w:rsidRPr="00086E99">
        <w:rPr>
          <w:rFonts w:asciiTheme="minorHAnsi" w:hAnsiTheme="minorHAnsi" w:cstheme="minorHAnsi"/>
          <w:color w:val="7F7F7F"/>
          <w:sz w:val="24"/>
          <w:szCs w:val="24"/>
        </w:rPr>
        <w:t>.</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 </w:t>
      </w:r>
      <w:r w:rsidR="002B3B47" w:rsidRPr="00086E99">
        <w:rPr>
          <w:rFonts w:asciiTheme="minorHAnsi" w:hAnsiTheme="minorHAnsi" w:cstheme="minorHAnsi"/>
          <w:color w:val="7F7F7F"/>
          <w:sz w:val="24"/>
          <w:szCs w:val="24"/>
        </w:rPr>
        <w:t>Dar respuesta a las necesidades de los niños y niñas así como de las familias que requieran la participación de otros profesionales o servicios, utilizando los recursos y procedimientos apropiados</w:t>
      </w:r>
      <w:r w:rsidRPr="00086E99">
        <w:rPr>
          <w:rFonts w:asciiTheme="minorHAnsi" w:hAnsiTheme="minorHAnsi" w:cstheme="minorHAnsi"/>
          <w:color w:val="7F7F7F"/>
          <w:sz w:val="24"/>
          <w:szCs w:val="24"/>
        </w:rPr>
        <w:t>.</w:t>
      </w:r>
    </w:p>
    <w:p w:rsidR="00824924" w:rsidRPr="00086E99" w:rsidRDefault="00824924"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f) </w:t>
      </w:r>
      <w:r w:rsidR="00B14D92" w:rsidRPr="00086E99">
        <w:rPr>
          <w:rFonts w:asciiTheme="minorHAnsi" w:hAnsiTheme="minorHAnsi" w:cstheme="minorHAnsi"/>
          <w:color w:val="7F7F7F"/>
          <w:sz w:val="24"/>
          <w:szCs w:val="24"/>
        </w:rPr>
        <w:t xml:space="preserve">Actuar ante contingencias relativas a las personas, recursos o al medio, transmitiendo seguridad y confianza y aplicando, en su caso, los protocolos de actuación establecidos. </w:t>
      </w:r>
    </w:p>
    <w:p w:rsidR="00C168B7" w:rsidRPr="00086E99" w:rsidRDefault="00824924" w:rsidP="00B14D92">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g) </w:t>
      </w:r>
      <w:r w:rsidR="00B14D92" w:rsidRPr="00086E99">
        <w:rPr>
          <w:rFonts w:asciiTheme="minorHAnsi" w:hAnsiTheme="minorHAnsi" w:cstheme="minorHAnsi"/>
          <w:color w:val="7F7F7F"/>
          <w:sz w:val="24"/>
          <w:szCs w:val="24"/>
        </w:rPr>
        <w:t xml:space="preserve">Evaluar el proceso de intervención y los resultados obtenidos, elaborando y gestionando la documentación asociada al proceso y transmitiendo la información con el fin de mejorar la calidad del servicio.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h) Mantener </w:t>
      </w:r>
      <w:r w:rsidR="00B14D92" w:rsidRPr="00086E99">
        <w:rPr>
          <w:rFonts w:asciiTheme="minorHAnsi" w:hAnsiTheme="minorHAnsi" w:cstheme="minorHAnsi"/>
          <w:color w:val="7F7F7F"/>
          <w:sz w:val="24"/>
          <w:szCs w:val="24"/>
        </w:rPr>
        <w:t xml:space="preserve">actualizados los conocimientos científicos y técnicos relativos a su actividad profesional, utilizando los recursos existentes para el aprendizaje a lo largo de la vida.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i) </w:t>
      </w:r>
      <w:r w:rsidR="00AB27EF" w:rsidRPr="00086E99">
        <w:rPr>
          <w:rFonts w:asciiTheme="minorHAnsi" w:hAnsiTheme="minorHAnsi" w:cstheme="minorHAnsi"/>
          <w:color w:val="7F7F7F"/>
          <w:sz w:val="24"/>
          <w:szCs w:val="24"/>
        </w:rPr>
        <w:t xml:space="preserve">Actuar con autonomía e iniciativa en el diseño y realización de actividades, respetando las líneas pedagógicas y de actuación de la institución en la que desarrolla su actividad.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j) </w:t>
      </w:r>
      <w:r w:rsidR="00FD01EC" w:rsidRPr="00086E99">
        <w:rPr>
          <w:rFonts w:asciiTheme="minorHAnsi" w:hAnsiTheme="minorHAnsi" w:cstheme="minorHAnsi"/>
          <w:color w:val="7F7F7F"/>
          <w:sz w:val="24"/>
          <w:szCs w:val="24"/>
        </w:rPr>
        <w:t xml:space="preserve">Mantener relaciones fluidas con los niños y niñas y sus familias, miembros del grupo en el que esté integrado y otros profesionales, mostrando habilidades sociales, capacidad de gestión de la diversidad cultural y aportando soluciones a conflictos que se presenten.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 xml:space="preserve">k) </w:t>
      </w:r>
      <w:r w:rsidR="00FD01EC" w:rsidRPr="00086E99">
        <w:rPr>
          <w:rFonts w:asciiTheme="minorHAnsi" w:hAnsiTheme="minorHAnsi" w:cstheme="minorHAnsi"/>
          <w:color w:val="7F7F7F"/>
          <w:sz w:val="24"/>
          <w:szCs w:val="24"/>
        </w:rPr>
        <w:t xml:space="preserve">Generar entornos seguros, respetando la normativa y protocolos de seguridad en la planificación y desarrollo de las actividades.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l) </w:t>
      </w:r>
      <w:r w:rsidR="00181ED9" w:rsidRPr="00086E99">
        <w:rPr>
          <w:rFonts w:asciiTheme="minorHAnsi" w:hAnsiTheme="minorHAnsi" w:cstheme="minorHAnsi"/>
          <w:color w:val="7F7F7F"/>
          <w:sz w:val="24"/>
          <w:szCs w:val="24"/>
        </w:rPr>
        <w:t>Ejercer sus derechos y cumplir con las obligaciones que se derivan de las relaciones laborales, de acuerdo con lo establecido en la legislación vigente</w:t>
      </w:r>
      <w:r w:rsidRPr="00086E99">
        <w:rPr>
          <w:rFonts w:asciiTheme="minorHAnsi" w:hAnsiTheme="minorHAnsi" w:cstheme="minorHAnsi"/>
          <w:color w:val="7F7F7F"/>
          <w:sz w:val="24"/>
          <w:szCs w:val="24"/>
        </w:rPr>
        <w:t>.</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m) </w:t>
      </w:r>
      <w:r w:rsidR="00181ED9" w:rsidRPr="00086E99">
        <w:rPr>
          <w:rFonts w:asciiTheme="minorHAnsi" w:hAnsiTheme="minorHAnsi" w:cstheme="minorHAnsi"/>
          <w:color w:val="7F7F7F"/>
          <w:sz w:val="24"/>
          <w:szCs w:val="24"/>
        </w:rPr>
        <w:t xml:space="preserve">Gestionar su carrera profesional, analizando oportunidades de empleo, autoempleo y aprendizaje. </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n) </w:t>
      </w:r>
      <w:r w:rsidR="00181ED9" w:rsidRPr="00086E99">
        <w:rPr>
          <w:rFonts w:asciiTheme="minorHAnsi" w:hAnsiTheme="minorHAnsi" w:cstheme="minorHAnsi"/>
          <w:color w:val="7F7F7F"/>
          <w:sz w:val="24"/>
          <w:szCs w:val="24"/>
        </w:rPr>
        <w:t>Crear y gestionar una pequeña empresa, realizando estudio de viabilidad de productos, de planificación de la producción y de comercialización.</w:t>
      </w:r>
    </w:p>
    <w:p w:rsidR="00C168B7" w:rsidRPr="00086E99" w:rsidRDefault="00C168B7" w:rsidP="00C168B7">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ñ) </w:t>
      </w:r>
      <w:r w:rsidR="00181ED9" w:rsidRPr="00086E99">
        <w:rPr>
          <w:rFonts w:asciiTheme="minorHAnsi" w:hAnsiTheme="minorHAnsi" w:cstheme="minorHAnsi"/>
          <w:color w:val="7F7F7F"/>
          <w:sz w:val="24"/>
          <w:szCs w:val="24"/>
        </w:rPr>
        <w:t xml:space="preserve">Participar de forma activa en la vida económica, social y cultural, con una actitud crítica y de responsabilidad. </w:t>
      </w:r>
    </w:p>
    <w:p w:rsidR="00824924" w:rsidRPr="00086E99" w:rsidRDefault="00824924" w:rsidP="00824924">
      <w:pPr>
        <w:suppressAutoHyphens w:val="0"/>
        <w:autoSpaceDE w:val="0"/>
        <w:autoSpaceDN w:val="0"/>
        <w:adjustRightInd w:val="0"/>
        <w:spacing w:after="0" w:line="240" w:lineRule="auto"/>
        <w:rPr>
          <w:rFonts w:asciiTheme="minorHAnsi" w:eastAsia="Times New Roman" w:hAnsiTheme="minorHAnsi" w:cstheme="minorHAnsi"/>
          <w:sz w:val="24"/>
          <w:szCs w:val="24"/>
          <w:lang w:val="es-ES_tradnl" w:eastAsia="es-ES_tradnl"/>
        </w:rPr>
      </w:pPr>
    </w:p>
    <w:p w:rsidR="00661F0A" w:rsidRPr="00086E99" w:rsidRDefault="00661F0A" w:rsidP="00494CBA">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Objetivos generales del ciclo</w:t>
      </w:r>
    </w:p>
    <w:p w:rsidR="00661F0A" w:rsidRPr="00086E99" w:rsidRDefault="00661F0A" w:rsidP="00824924">
      <w:pPr>
        <w:suppressAutoHyphens w:val="0"/>
        <w:autoSpaceDE w:val="0"/>
        <w:autoSpaceDN w:val="0"/>
        <w:adjustRightInd w:val="0"/>
        <w:spacing w:after="0" w:line="240" w:lineRule="auto"/>
        <w:rPr>
          <w:rFonts w:asciiTheme="minorHAnsi" w:eastAsia="Times New Roman" w:hAnsiTheme="minorHAnsi" w:cstheme="minorHAnsi"/>
          <w:sz w:val="24"/>
          <w:szCs w:val="24"/>
          <w:lang w:val="es-ES_tradnl" w:eastAsia="es-ES_tradnl"/>
        </w:rPr>
      </w:pPr>
    </w:p>
    <w:p w:rsidR="00661F0A" w:rsidRPr="00086E99" w:rsidRDefault="00661F0A" w:rsidP="00661F0A">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lang w:val="es-ES_tradnl"/>
        </w:rPr>
        <w:t>T</w:t>
      </w:r>
      <w:r w:rsidRPr="00086E99">
        <w:rPr>
          <w:rFonts w:asciiTheme="minorHAnsi" w:hAnsiTheme="minorHAnsi" w:cstheme="minorHAnsi"/>
          <w:color w:val="7F7F7F"/>
          <w:sz w:val="24"/>
          <w:szCs w:val="24"/>
        </w:rPr>
        <w:t xml:space="preserve">al y como recoge el Real Decreto </w:t>
      </w:r>
      <w:r w:rsidR="00181ED9" w:rsidRPr="00086E99">
        <w:rPr>
          <w:rFonts w:asciiTheme="minorHAnsi" w:hAnsiTheme="minorHAnsi" w:cstheme="minorHAnsi"/>
          <w:color w:val="7F7F7F"/>
          <w:sz w:val="24"/>
          <w:szCs w:val="24"/>
        </w:rPr>
        <w:t>1394</w:t>
      </w:r>
      <w:r w:rsidRPr="00086E99">
        <w:rPr>
          <w:rFonts w:asciiTheme="minorHAnsi" w:hAnsiTheme="minorHAnsi" w:cstheme="minorHAnsi"/>
          <w:color w:val="7F7F7F"/>
          <w:sz w:val="24"/>
          <w:szCs w:val="24"/>
        </w:rPr>
        <w:t xml:space="preserve">/2007, de </w:t>
      </w:r>
      <w:r w:rsidR="00181ED9" w:rsidRPr="00086E99">
        <w:rPr>
          <w:rFonts w:asciiTheme="minorHAnsi" w:hAnsiTheme="minorHAnsi" w:cstheme="minorHAnsi"/>
          <w:color w:val="7F7F7F"/>
          <w:sz w:val="24"/>
          <w:szCs w:val="24"/>
        </w:rPr>
        <w:t>29</w:t>
      </w:r>
      <w:r w:rsidRPr="00086E99">
        <w:rPr>
          <w:rFonts w:asciiTheme="minorHAnsi" w:hAnsiTheme="minorHAnsi" w:cstheme="minorHAnsi"/>
          <w:color w:val="7F7F7F"/>
          <w:sz w:val="24"/>
          <w:szCs w:val="24"/>
        </w:rPr>
        <w:t xml:space="preserve"> de </w:t>
      </w:r>
      <w:r w:rsidR="00181ED9" w:rsidRPr="00086E99">
        <w:rPr>
          <w:rFonts w:asciiTheme="minorHAnsi" w:hAnsiTheme="minorHAnsi" w:cstheme="minorHAnsi"/>
          <w:color w:val="7F7F7F"/>
          <w:sz w:val="24"/>
          <w:szCs w:val="24"/>
        </w:rPr>
        <w:t>octubre</w:t>
      </w:r>
      <w:r w:rsidRPr="00086E99">
        <w:rPr>
          <w:rFonts w:asciiTheme="minorHAnsi" w:hAnsiTheme="minorHAnsi" w:cstheme="minorHAnsi"/>
          <w:color w:val="7F7F7F"/>
          <w:sz w:val="24"/>
          <w:szCs w:val="24"/>
        </w:rPr>
        <w:t xml:space="preserve"> en su art. </w:t>
      </w:r>
      <w:r w:rsidR="005B7092" w:rsidRPr="00086E99">
        <w:rPr>
          <w:rFonts w:asciiTheme="minorHAnsi" w:hAnsiTheme="minorHAnsi" w:cstheme="minorHAnsi"/>
          <w:color w:val="7F7F7F"/>
          <w:sz w:val="24"/>
          <w:szCs w:val="24"/>
        </w:rPr>
        <w:t>9</w:t>
      </w:r>
      <w:r w:rsidRPr="00086E99">
        <w:rPr>
          <w:rFonts w:asciiTheme="minorHAnsi" w:hAnsiTheme="minorHAnsi" w:cstheme="minorHAnsi"/>
          <w:color w:val="7F7F7F"/>
          <w:sz w:val="24"/>
          <w:szCs w:val="24"/>
        </w:rPr>
        <w:t xml:space="preserve">, </w:t>
      </w:r>
      <w:r w:rsidR="005B7092" w:rsidRPr="00086E99">
        <w:rPr>
          <w:rFonts w:asciiTheme="minorHAnsi" w:hAnsiTheme="minorHAnsi" w:cstheme="minorHAnsi"/>
          <w:color w:val="7F7F7F"/>
          <w:sz w:val="24"/>
          <w:szCs w:val="24"/>
        </w:rPr>
        <w:t>los objetivos generales de este ciclo son los siguientes:</w:t>
      </w:r>
    </w:p>
    <w:p w:rsidR="005B7092" w:rsidRPr="00086E99" w:rsidRDefault="005B7092" w:rsidP="00661F0A">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a) Identificar y concretar los elementos de la programación, relacionándolos con las características del grupo y del contexto para programar la intervención educativa yde atención social a la infancia.</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b) Identificar y seleccionar los recursos didácticos, describiendo sus características y aplicaciones para organizarlos de acuerdo con la actividad y los destinatarios.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c) Seleccionar y aplicar recursos y estrategias metodológicas, relacionándolos con las características de los niños y niñas, en el contexto para realizar las actividades programadas.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d) Seleccionar y aplicar dinámicas de comunicación y participación, analizando las variables del contexto y siguiendo el procedimiento, establecido y las estrategias de intervención con las familias.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e) Identificar necesidades de los niños y niñas, así como de las familias, que requieran la participación de otros profesionales o servicios, concretando los recursos de diagnóstico y de actuación, para dar una respuesta adecuada.</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f) Seleccionar y aplicar técnicas e instrumentos de evaluación, relacionándolos con las variables relevantes y comparando los resultados con el estándar establecido en el proceso de intervención.</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g) Seleccionar y aplicar estrategias de transmisión de información relacionándolas con los contenidos a transmitir, su finalidad y los receptores para mejorar la calidad del servicio.</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h) Reconocer los diferentes recursos y estrategias de aprendizaje a lo largo de la vida, relacionándolos con los diferentes aspectos de su competencia profesional para mantener actualizados sus conocimientos científicos y técnicos.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i) Identificar y evaluar su contribución a los objetivos de la Institución, valorando su actividad profesional para la consecución de los mismos.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j) Identificar las características del trabajo en equipo, valorando su importancia para mejorar la práctica educativa y lograr una intervención planificada, coherente y compartida.</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lastRenderedPageBreak/>
        <w:t>k) Aplicar dinámicas de grupo y técnicas de comunicación en el equipo de trabajo,  intercambiando información y experiencias para facilitar la coherencia en el proyecto.</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m) Analizar los espacios y los materiales para la intervención, actualizando la legislación vigente en materia de prevención de riesgos y de seguridad para, así, preservar la salud e integridad física de los niños y niñas.</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n) Identificar y valorar las oportunidades de aprendizaje y empleo, analizando las ofertas y demandas del mercado laboral para mejorar su empleabilidad.</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ñ) Reconocer sus derechos y deberes como agente activo de la sociedad para el ejercicio de una ciudadanía democrática.</w:t>
      </w:r>
    </w:p>
    <w:p w:rsidR="005B7092" w:rsidRPr="00086E99" w:rsidRDefault="005B7092" w:rsidP="005B7092">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o) Aplicar técnicas de primeros auxilios, empleando los protocolos establecidos para dar respuesta a situaciones de emergencia y riesgo para la salud en el desarrollo de su actividad profesional.</w:t>
      </w:r>
    </w:p>
    <w:p w:rsidR="00126CF6" w:rsidRPr="00086E99" w:rsidRDefault="00126CF6" w:rsidP="005B7092">
      <w:pPr>
        <w:suppressAutoHyphens w:val="0"/>
        <w:autoSpaceDE w:val="0"/>
        <w:autoSpaceDN w:val="0"/>
        <w:adjustRightInd w:val="0"/>
        <w:spacing w:after="0" w:line="240" w:lineRule="auto"/>
        <w:rPr>
          <w:rFonts w:asciiTheme="minorHAnsi" w:hAnsiTheme="minorHAnsi" w:cstheme="minorHAnsi"/>
          <w:color w:val="808080"/>
          <w:sz w:val="24"/>
          <w:szCs w:val="24"/>
        </w:rPr>
      </w:pPr>
    </w:p>
    <w:p w:rsidR="00661F0A" w:rsidRPr="00086E99" w:rsidRDefault="00661F0A" w:rsidP="00494CBA">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Objetivos generales y competencias del título que se alcanzan con el módulo</w:t>
      </w:r>
      <w:r w:rsidR="006B0BBF" w:rsidRPr="00086E99">
        <w:rPr>
          <w:rFonts w:asciiTheme="minorHAnsi" w:hAnsiTheme="minorHAnsi" w:cstheme="minorHAnsi"/>
          <w:b/>
          <w:color w:val="7F7F7F"/>
          <w:sz w:val="24"/>
          <w:szCs w:val="24"/>
        </w:rPr>
        <w:t>Autonomía Personal y Salud Infantil.</w:t>
      </w:r>
    </w:p>
    <w:p w:rsidR="00661F0A" w:rsidRPr="00086E99" w:rsidRDefault="00661F0A" w:rsidP="00661F0A">
      <w:pPr>
        <w:suppressAutoHyphens w:val="0"/>
        <w:autoSpaceDE w:val="0"/>
        <w:autoSpaceDN w:val="0"/>
        <w:adjustRightInd w:val="0"/>
        <w:spacing w:after="0" w:line="240" w:lineRule="auto"/>
        <w:jc w:val="both"/>
        <w:rPr>
          <w:rFonts w:asciiTheme="minorHAnsi" w:hAnsiTheme="minorHAnsi" w:cstheme="minorHAnsi"/>
          <w:color w:val="FF0000"/>
          <w:sz w:val="24"/>
          <w:szCs w:val="24"/>
        </w:rPr>
      </w:pPr>
    </w:p>
    <w:p w:rsidR="006B0BBF" w:rsidRPr="00086E99" w:rsidRDefault="006B0BBF" w:rsidP="006B0BBF">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Este módulo profesional contiene la formación necesaria para desempeñar las funciones de análisis, organización, intervención/ejecución y evaluación de intervenciones educativas dirigidas a satisfacer las necesidades básicas de los niños y niñas y favorecer la adquisición y mantenimiento de hábitos de autonomía personal en los niños y niñas de </w:t>
      </w:r>
      <w:smartTag w:uri="urn:schemas-microsoft-com:office:smarttags" w:element="metricconverter">
        <w:smartTagPr>
          <w:attr w:name="ProductID" w:val="0 a"/>
        </w:smartTagPr>
        <w:r w:rsidRPr="00086E99">
          <w:rPr>
            <w:rFonts w:asciiTheme="minorHAnsi" w:hAnsiTheme="minorHAnsi" w:cstheme="minorHAnsi"/>
            <w:color w:val="7F7F7F"/>
            <w:sz w:val="24"/>
            <w:szCs w:val="24"/>
          </w:rPr>
          <w:t>0 a</w:t>
        </w:r>
      </w:smartTag>
      <w:r w:rsidRPr="00086E99">
        <w:rPr>
          <w:rFonts w:asciiTheme="minorHAnsi" w:hAnsiTheme="minorHAnsi" w:cstheme="minorHAnsi"/>
          <w:color w:val="7F7F7F"/>
          <w:sz w:val="24"/>
          <w:szCs w:val="24"/>
        </w:rPr>
        <w:t xml:space="preserve"> 6 años.</w:t>
      </w:r>
    </w:p>
    <w:p w:rsidR="006B0BBF" w:rsidRPr="00086E99" w:rsidRDefault="006B0BBF" w:rsidP="006B0BBF">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La formación del módulo contribuye a alcanzar los objetivos generales a), b), c), e), f), g), h), l) y o) del ciclo formativo y las competencias a), b), c), f), g), h)  j) y k) del título.</w:t>
      </w:r>
    </w:p>
    <w:p w:rsidR="00CF732B" w:rsidRPr="00086E99" w:rsidRDefault="00CF732B" w:rsidP="00661F0A">
      <w:pPr>
        <w:suppressAutoHyphens w:val="0"/>
        <w:autoSpaceDE w:val="0"/>
        <w:autoSpaceDN w:val="0"/>
        <w:adjustRightInd w:val="0"/>
        <w:spacing w:after="0" w:line="240" w:lineRule="auto"/>
        <w:jc w:val="both"/>
        <w:rPr>
          <w:rFonts w:asciiTheme="minorHAnsi" w:hAnsiTheme="minorHAnsi" w:cstheme="minorHAnsi"/>
          <w:color w:val="FF0000"/>
          <w:sz w:val="24"/>
          <w:szCs w:val="24"/>
        </w:rPr>
      </w:pPr>
    </w:p>
    <w:p w:rsidR="00CF732B" w:rsidRPr="00086E99" w:rsidRDefault="00CF732B" w:rsidP="005D105B">
      <w:pPr>
        <w:autoSpaceDE w:val="0"/>
        <w:spacing w:after="0"/>
        <w:ind w:left="6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 xml:space="preserve">Resultados de aprendizaje y criterios de evaluación generales del módulo </w:t>
      </w:r>
      <w:r w:rsidR="006B0BBF" w:rsidRPr="00086E99">
        <w:rPr>
          <w:rFonts w:asciiTheme="minorHAnsi" w:hAnsiTheme="minorHAnsi" w:cstheme="minorHAnsi"/>
          <w:b/>
          <w:color w:val="7F7F7F"/>
          <w:sz w:val="24"/>
          <w:szCs w:val="24"/>
        </w:rPr>
        <w:t>Autonomía Personal y Salud Infantil</w:t>
      </w:r>
      <w:r w:rsidR="00537EEC" w:rsidRPr="00086E99">
        <w:rPr>
          <w:rFonts w:asciiTheme="minorHAnsi" w:hAnsiTheme="minorHAnsi" w:cstheme="minorHAnsi"/>
          <w:b/>
          <w:color w:val="7F7F7F"/>
          <w:sz w:val="24"/>
          <w:szCs w:val="24"/>
        </w:rPr>
        <w:t xml:space="preserve">. Equivalencia </w:t>
      </w:r>
      <w:r w:rsidR="006B0BBF" w:rsidRPr="00086E99">
        <w:rPr>
          <w:rFonts w:asciiTheme="minorHAnsi" w:hAnsiTheme="minorHAnsi" w:cstheme="minorHAnsi"/>
          <w:b/>
          <w:color w:val="7F7F7F"/>
          <w:sz w:val="24"/>
          <w:szCs w:val="24"/>
        </w:rPr>
        <w:t>en créditos ECTS: 12 Código 0012</w:t>
      </w:r>
    </w:p>
    <w:p w:rsidR="005F2659" w:rsidRPr="00086E99" w:rsidRDefault="005F2659" w:rsidP="00C60622">
      <w:pPr>
        <w:suppressAutoHyphens w:val="0"/>
        <w:autoSpaceDE w:val="0"/>
        <w:autoSpaceDN w:val="0"/>
        <w:adjustRightInd w:val="0"/>
        <w:spacing w:after="0" w:line="240" w:lineRule="auto"/>
        <w:jc w:val="both"/>
        <w:rPr>
          <w:rFonts w:asciiTheme="minorHAnsi" w:hAnsiTheme="minorHAnsi" w:cstheme="minorHAnsi"/>
          <w:color w:val="FF0000"/>
          <w:sz w:val="24"/>
          <w:szCs w:val="24"/>
        </w:rPr>
      </w:pPr>
    </w:p>
    <w:p w:rsidR="00C60622" w:rsidRPr="00086E99" w:rsidRDefault="005F2659" w:rsidP="00C60622">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Según el </w:t>
      </w:r>
      <w:r w:rsidRPr="00086E99">
        <w:rPr>
          <w:rFonts w:asciiTheme="minorHAnsi" w:hAnsiTheme="minorHAnsi" w:cstheme="minorHAnsi"/>
          <w:b/>
          <w:color w:val="7F7F7F"/>
          <w:sz w:val="24"/>
          <w:szCs w:val="24"/>
        </w:rPr>
        <w:t xml:space="preserve">Real Decreto </w:t>
      </w:r>
      <w:r w:rsidR="00537EEC" w:rsidRPr="00086E99">
        <w:rPr>
          <w:rFonts w:asciiTheme="minorHAnsi" w:hAnsiTheme="minorHAnsi" w:cstheme="minorHAnsi"/>
          <w:b/>
          <w:color w:val="7F7F7F"/>
          <w:sz w:val="24"/>
          <w:szCs w:val="24"/>
        </w:rPr>
        <w:t>1394</w:t>
      </w:r>
      <w:r w:rsidRPr="00086E99">
        <w:rPr>
          <w:rFonts w:asciiTheme="minorHAnsi" w:hAnsiTheme="minorHAnsi" w:cstheme="minorHAnsi"/>
          <w:b/>
          <w:color w:val="7F7F7F"/>
          <w:sz w:val="24"/>
          <w:szCs w:val="24"/>
        </w:rPr>
        <w:t xml:space="preserve">/2007, de </w:t>
      </w:r>
      <w:r w:rsidR="00537EEC" w:rsidRPr="00086E99">
        <w:rPr>
          <w:rFonts w:asciiTheme="minorHAnsi" w:hAnsiTheme="minorHAnsi" w:cstheme="minorHAnsi"/>
          <w:b/>
          <w:color w:val="7F7F7F"/>
          <w:sz w:val="24"/>
          <w:szCs w:val="24"/>
        </w:rPr>
        <w:t>29</w:t>
      </w:r>
      <w:r w:rsidRPr="00086E99">
        <w:rPr>
          <w:rFonts w:asciiTheme="minorHAnsi" w:hAnsiTheme="minorHAnsi" w:cstheme="minorHAnsi"/>
          <w:b/>
          <w:color w:val="7F7F7F"/>
          <w:sz w:val="24"/>
          <w:szCs w:val="24"/>
        </w:rPr>
        <w:t xml:space="preserve"> de </w:t>
      </w:r>
      <w:r w:rsidR="00537EEC" w:rsidRPr="00086E99">
        <w:rPr>
          <w:rFonts w:asciiTheme="minorHAnsi" w:hAnsiTheme="minorHAnsi" w:cstheme="minorHAnsi"/>
          <w:b/>
          <w:color w:val="7F7F7F"/>
          <w:sz w:val="24"/>
          <w:szCs w:val="24"/>
        </w:rPr>
        <w:t>octubre</w:t>
      </w:r>
      <w:r w:rsidRPr="00086E99">
        <w:rPr>
          <w:rFonts w:asciiTheme="minorHAnsi" w:hAnsiTheme="minorHAnsi" w:cstheme="minorHAnsi"/>
          <w:color w:val="7F7F7F"/>
          <w:sz w:val="24"/>
          <w:szCs w:val="24"/>
        </w:rPr>
        <w:t xml:space="preserve">, donde se establecen las enseñanzas mínimas del título de </w:t>
      </w:r>
      <w:r w:rsidR="00537EEC" w:rsidRPr="00086E99">
        <w:rPr>
          <w:rFonts w:asciiTheme="minorHAnsi" w:hAnsiTheme="minorHAnsi" w:cstheme="minorHAnsi"/>
          <w:color w:val="7F7F7F"/>
          <w:sz w:val="24"/>
          <w:szCs w:val="24"/>
        </w:rPr>
        <w:t>Técnico Superior en Educación Infantil</w:t>
      </w:r>
      <w:r w:rsidRPr="00086E99">
        <w:rPr>
          <w:rFonts w:asciiTheme="minorHAnsi" w:hAnsiTheme="minorHAnsi" w:cstheme="minorHAnsi"/>
          <w:color w:val="7F7F7F"/>
          <w:sz w:val="24"/>
          <w:szCs w:val="24"/>
        </w:rPr>
        <w:t xml:space="preserve">, los resultados de aprendizaje y criterios de evaluación generales del módulo </w:t>
      </w:r>
      <w:r w:rsidR="006B0BBF" w:rsidRPr="00086E99">
        <w:rPr>
          <w:rFonts w:asciiTheme="minorHAnsi" w:hAnsiTheme="minorHAnsi" w:cstheme="minorHAnsi"/>
          <w:b/>
          <w:color w:val="7F7F7F"/>
          <w:sz w:val="24"/>
          <w:szCs w:val="24"/>
        </w:rPr>
        <w:t>Autonomía personal y salud infantil</w:t>
      </w:r>
      <w:r w:rsidR="00537EEC" w:rsidRPr="00086E99">
        <w:rPr>
          <w:rFonts w:asciiTheme="minorHAnsi" w:hAnsiTheme="minorHAnsi" w:cstheme="minorHAnsi"/>
          <w:color w:val="7F7F7F"/>
          <w:sz w:val="24"/>
          <w:szCs w:val="24"/>
        </w:rPr>
        <w:t xml:space="preserve">, </w:t>
      </w:r>
      <w:r w:rsidRPr="00086E99">
        <w:rPr>
          <w:rFonts w:asciiTheme="minorHAnsi" w:hAnsiTheme="minorHAnsi" w:cstheme="minorHAnsi"/>
          <w:color w:val="7F7F7F"/>
          <w:sz w:val="24"/>
          <w:szCs w:val="24"/>
        </w:rPr>
        <w:t xml:space="preserve"> son los siguientes:</w:t>
      </w:r>
    </w:p>
    <w:p w:rsidR="009405C4" w:rsidRPr="00086E99" w:rsidRDefault="009405C4" w:rsidP="009405C4">
      <w:pPr>
        <w:suppressAutoHyphens w:val="0"/>
        <w:autoSpaceDE w:val="0"/>
        <w:autoSpaceDN w:val="0"/>
        <w:adjustRightInd w:val="0"/>
        <w:spacing w:after="0" w:line="240" w:lineRule="auto"/>
        <w:rPr>
          <w:rFonts w:asciiTheme="minorHAnsi" w:eastAsia="Times New Roman" w:hAnsiTheme="minorHAnsi" w:cstheme="minorHAnsi"/>
          <w:color w:val="FF0000"/>
          <w:sz w:val="24"/>
          <w:szCs w:val="24"/>
          <w:lang w:eastAsia="es-ES"/>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1. Planifica actividades educativas de atención a las necesidades básicas de los niños y niñas analizando las </w:t>
      </w:r>
      <w:r w:rsidRPr="00086E99">
        <w:rPr>
          <w:rFonts w:asciiTheme="minorHAnsi" w:hAnsiTheme="minorHAnsi" w:cstheme="minorHAnsi"/>
          <w:b/>
          <w:color w:val="7F7F7F"/>
          <w:sz w:val="24"/>
          <w:szCs w:val="24"/>
        </w:rPr>
        <w:t>pautas de alimentación, higiene y descanso y los patrones de crecimiento y desarrollo físico</w:t>
      </w:r>
      <w:r w:rsidRPr="00086E99">
        <w:rPr>
          <w:rFonts w:asciiTheme="minorHAnsi" w:hAnsiTheme="minorHAnsi" w:cstheme="minorHAnsi"/>
          <w:color w:val="7F7F7F"/>
          <w:sz w:val="24"/>
          <w:szCs w:val="24"/>
        </w:rPr>
        <w:t>.</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Se han identificado las fases del desarrollo físico y los factores que influyen tanto en el crecimiento como en el desarrollo físico infantil.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 Se ha descrito la evolución biológica del niño y la niña de </w:t>
      </w:r>
      <w:smartTag w:uri="urn:schemas-microsoft-com:office:smarttags" w:element="metricconverter">
        <w:smartTagPr>
          <w:attr w:name="ProductID" w:val="0 a"/>
        </w:smartTagPr>
        <w:r w:rsidRPr="00086E99">
          <w:rPr>
            <w:rFonts w:asciiTheme="minorHAnsi" w:hAnsiTheme="minorHAnsi" w:cstheme="minorHAnsi"/>
            <w:color w:val="7F7F7F"/>
            <w:sz w:val="24"/>
            <w:szCs w:val="24"/>
          </w:rPr>
          <w:t>0 a</w:t>
        </w:r>
      </w:smartTag>
      <w:r w:rsidRPr="00086E99">
        <w:rPr>
          <w:rFonts w:asciiTheme="minorHAnsi" w:hAnsiTheme="minorHAnsi" w:cstheme="minorHAnsi"/>
          <w:color w:val="7F7F7F"/>
          <w:sz w:val="24"/>
          <w:szCs w:val="24"/>
        </w:rPr>
        <w:t xml:space="preserve"> 6 años, teniendo en cuenta las diferencias individuales en el crecimiento.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c) Se han descrito las características y necesidades de los niños y niñas en relación con la alimentación, la higiene, el descanso, etc.</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han elaborado distintos tipos de dietas y menús adaptados a las características del niño o niña (edad, alergias, intolerancias alimenticias y otras).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han descrito las pautas de actuación en relación al aseo, la higiene, el vestido, el descanso y sueño infantil.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Se han identificados los principales trastornos y conflictos relacionados con la alimentación, la higiene y el descanso.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han propuesto actividades, recursos y estrategias adecuadas para la satisfacción de las necesidades básicas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h) Se han diseñado ambientes aptos y seguros para la satisfacción de las necesidades de alimentación, higiene y descanso.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han establecido los elementos materiales, espaciales y temporales que intervienen en la planificación y desarrollo de las rutinas diarias.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j) Se ha relacionado la forma de atención a cada una de las necesidades básicas con las características y diferencias individuales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k) Se ha valorado la importancia educativa de las actividades relacionadas con la satisfacción de las necesidades básicas.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l) Se ha valorado y relacionado la importancia de las actividades de la vida diaria con la formación de hábitos en niños y niñas a edades tempranas.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2. Programa intervenciones educativas para favorecer el desarrollo de </w:t>
      </w:r>
      <w:r w:rsidRPr="00086E99">
        <w:rPr>
          <w:rFonts w:asciiTheme="minorHAnsi" w:hAnsiTheme="minorHAnsi" w:cstheme="minorHAnsi"/>
          <w:b/>
          <w:color w:val="7F7F7F"/>
          <w:sz w:val="24"/>
          <w:szCs w:val="24"/>
        </w:rPr>
        <w:t>hábitos de autonomía</w:t>
      </w:r>
      <w:r w:rsidRPr="00086E99">
        <w:rPr>
          <w:rFonts w:asciiTheme="minorHAnsi" w:hAnsiTheme="minorHAnsi" w:cstheme="minorHAnsi"/>
          <w:color w:val="7F7F7F"/>
          <w:sz w:val="24"/>
          <w:szCs w:val="24"/>
        </w:rPr>
        <w:t xml:space="preserve"> personal en los niños y niñas, relacionándolas con las estrategias de planificación educativa y los ritmos de desarrollo infantil.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Se han descrito las fases del proceso de adquisición de hábitos.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Se han formulado objetivos acordes a las posibilidades de autonomía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 Se han secuenciado los aprendizajes de autonomía personal a partir de las características evolutivas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han diseñado ambientes favorecedores de la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han establecido estrategias e instrumentos para la detección de elementos que dificultan la adquisición de la autonomía personal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Se han identificado los pasos en la planificación de programas de intervención educativa para favorecer hábitos de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han propuesto actividades adecuadas para la adquisición de hábitos de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h) Se han identificado los posibles conflictos y trastornos relacionados con la adquisición de hábitos de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 valorado la importancia de la adquisición de la autonomía personal para la construcción de una imagen positiva y de su desarrollo integral, por parte del niño y la niña.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j) Se ha valorado la importancia de la colaboración de la familia y/u otros agentes externos en la adquisición, generalización y consolidación de hábitos de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k) Se ha explicado el papel de las personas adultas en la adquisición de la autonomía infantil.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3. </w:t>
      </w:r>
      <w:r w:rsidRPr="00086E99">
        <w:rPr>
          <w:rFonts w:asciiTheme="minorHAnsi" w:hAnsiTheme="minorHAnsi" w:cstheme="minorHAnsi"/>
          <w:b/>
          <w:color w:val="7F7F7F"/>
          <w:sz w:val="24"/>
          <w:szCs w:val="24"/>
        </w:rPr>
        <w:t>Organiza los espacios, tiempos y recursos</w:t>
      </w:r>
      <w:r w:rsidRPr="00086E99">
        <w:rPr>
          <w:rFonts w:asciiTheme="minorHAnsi" w:hAnsiTheme="minorHAnsi" w:cstheme="minorHAnsi"/>
          <w:color w:val="7F7F7F"/>
          <w:sz w:val="24"/>
          <w:szCs w:val="24"/>
        </w:rPr>
        <w:t xml:space="preserve"> de la intervención relacionándolos con los ritmos infantiles y la necesidad de las rutinas de los niños y niñas de </w:t>
      </w:r>
      <w:smartTag w:uri="urn:schemas-microsoft-com:office:smarttags" w:element="metricconverter">
        <w:smartTagPr>
          <w:attr w:name="ProductID" w:val="0 a"/>
        </w:smartTagPr>
        <w:r w:rsidRPr="00086E99">
          <w:rPr>
            <w:rFonts w:asciiTheme="minorHAnsi" w:hAnsiTheme="minorHAnsi" w:cstheme="minorHAnsi"/>
            <w:color w:val="7F7F7F"/>
            <w:sz w:val="24"/>
            <w:szCs w:val="24"/>
          </w:rPr>
          <w:t>0 a</w:t>
        </w:r>
      </w:smartTag>
      <w:r w:rsidRPr="00086E99">
        <w:rPr>
          <w:rFonts w:asciiTheme="minorHAnsi" w:hAnsiTheme="minorHAnsi" w:cstheme="minorHAnsi"/>
          <w:color w:val="7F7F7F"/>
          <w:sz w:val="24"/>
          <w:szCs w:val="24"/>
        </w:rPr>
        <w:t xml:space="preserve"> 6 años y, en su caso, con las ayudas técnicas que se precisen.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Se ha explicado el papel de las rutinas en el desarrollo infantil y su influencia en la organización temporal de la actividad del centro.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Se han establecido las rutinas diarias para la adquisición y generalización de hábitos relacionados con la alimentación, higiene y descanso.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 Se ha preparado el espacio y las condiciones más adecuadas para el descanso, la higiene y la alimentación.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han organizado los tiempos respetando los ritmos infantiles y el equilibrio entre los períodos de actividad y descanso.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han aportado soluciones ante dificultades detectadas relacionadas con el establecimiento de rutinas y los hábitos de autonomía personal.</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Se han seleccionados los objetos y recursos materiales necesarios para trabajar los distintos hábitos de alimentación, higiene, descanso u otros.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han seleccionado las ayudas técnicas necesarias.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h) Se ha comprobado que el ambiente, los materiales y equipos específicos cumplen con las normas de higiene y seguridad establecidas en la normativa legal vigente.</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 valorado la importancia de respetar los ritmos individuales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4. Realiza </w:t>
      </w:r>
      <w:r w:rsidRPr="00086E99">
        <w:rPr>
          <w:rFonts w:asciiTheme="minorHAnsi" w:hAnsiTheme="minorHAnsi" w:cstheme="minorHAnsi"/>
          <w:b/>
          <w:color w:val="7F7F7F"/>
          <w:sz w:val="24"/>
          <w:szCs w:val="24"/>
        </w:rPr>
        <w:t>actividades de atención a las necesidades básicas y adquisición de hábitos de autonomí</w:t>
      </w:r>
      <w:r w:rsidRPr="00086E99">
        <w:rPr>
          <w:rFonts w:asciiTheme="minorHAnsi" w:hAnsiTheme="minorHAnsi" w:cstheme="minorHAnsi"/>
          <w:color w:val="7F7F7F"/>
          <w:sz w:val="24"/>
          <w:szCs w:val="24"/>
        </w:rPr>
        <w:t>a de los niños y niñas, justificando las pautas de actuación.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Se ha llevado a cabo la intervención, adecuándola a las características individuales de los niños y niñas, criterios metodológicos previstos y recursos disponibles.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Se han descrito las estrategias para satisfacer las necesidades en relación en las rutinas diarias.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 Se han aplicado las técnicas de alimentación, aseo e higiene infantil de los bebés.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 establecido una relación educativa con el niño o la niña.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han aplicado estrategias metodológicas para favorecer el desarrollo de la autonomía personal en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Se han respetado los ritmos individuales de los niños y niñas.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han utilizado las ayudas técnicas siguiendo los protocolos establecidos.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h) Se han respetado las normas de higiene, prevención y seguridad.</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 respondido adecuadamente ante las contingencias.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j) Se ha valorado el papel del educador o educadora en la satisfacción de las necesidades básicas y la formación de hábitos para el desarrollo de la autonomía del niño y la niña.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5. Interviene en situaciones de especial dificultad o riesgo para la salud y la seguridad de los niños y niñas relacionando su actuación con los protocolos establecidos para la prevención e intervención en casos de </w:t>
      </w:r>
      <w:r w:rsidRPr="00086E99">
        <w:rPr>
          <w:rFonts w:asciiTheme="minorHAnsi" w:hAnsiTheme="minorHAnsi" w:cstheme="minorHAnsi"/>
          <w:b/>
          <w:color w:val="7F7F7F"/>
          <w:sz w:val="24"/>
          <w:szCs w:val="24"/>
        </w:rPr>
        <w:t>enfermedad o accidentes.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a) Se han identificado las características y necesidades básicas de los niños y niñas de </w:t>
      </w:r>
      <w:smartTag w:uri="urn:schemas-microsoft-com:office:smarttags" w:element="metricconverter">
        <w:smartTagPr>
          <w:attr w:name="ProductID" w:val="0 a"/>
        </w:smartTagPr>
        <w:r w:rsidRPr="00086E99">
          <w:rPr>
            <w:rFonts w:asciiTheme="minorHAnsi" w:hAnsiTheme="minorHAnsi" w:cstheme="minorHAnsi"/>
            <w:color w:val="7F7F7F"/>
            <w:sz w:val="24"/>
            <w:szCs w:val="24"/>
          </w:rPr>
          <w:t>0 a</w:t>
        </w:r>
      </w:smartTag>
      <w:r w:rsidRPr="00086E99">
        <w:rPr>
          <w:rFonts w:asciiTheme="minorHAnsi" w:hAnsiTheme="minorHAnsi" w:cstheme="minorHAnsi"/>
          <w:color w:val="7F7F7F"/>
          <w:sz w:val="24"/>
          <w:szCs w:val="24"/>
        </w:rPr>
        <w:t xml:space="preserve"> 6 años en materia de salud y seguridad relacionándolas con la etapa evolutiva en la que se encuentran y los instrumentos adecuados.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Se han descrito las condiciones y medidas sanitarias y preventivas que hay que adoptar para la promoción de la salud y el bienestar en los centros de atención a la infancia.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 Se ha valorado la importancia del estado de salud y la higiene personal del educador o educadora en la prevención de riesgos para la salud.</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han indicado los criterios y/o síntomas más relevantes para la identificación de las principales enfermedades infantiles describiendo los protocolos a seguir.</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han analizado e identificado los accidentes infantiles más frecuentes.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f) Se han descrito las estrategias para la prevención de los accidentes infantiles. </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 valorado el papel de las actitudes del educador o educadora infantil como agente de seguridad y salud  ante las situaciones de enfermedad y accidente.</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h) Se ha comprobado que el ambiente, los materiales y equipos específicos cumplen las normas de calidad y seguridad establecidas.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han establecido y mantenido relaciones de comunicación efectivas con las familias y, en su caso, otros profesionales siguiendo procedimientos previstos.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j) Se ha valorado el papel de la persona técnica en educación infantil como agente de salud y seguridad.</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6. </w:t>
      </w:r>
      <w:r w:rsidRPr="00086E99">
        <w:rPr>
          <w:rFonts w:asciiTheme="minorHAnsi" w:hAnsiTheme="minorHAnsi" w:cstheme="minorHAnsi"/>
          <w:b/>
          <w:color w:val="7F7F7F"/>
          <w:sz w:val="24"/>
          <w:szCs w:val="24"/>
        </w:rPr>
        <w:t>Evalúa el proceso y el resultado de la intervención</w:t>
      </w:r>
      <w:r w:rsidRPr="00086E99">
        <w:rPr>
          <w:rFonts w:asciiTheme="minorHAnsi" w:hAnsiTheme="minorHAnsi" w:cstheme="minorHAnsi"/>
          <w:color w:val="7F7F7F"/>
          <w:sz w:val="24"/>
          <w:szCs w:val="24"/>
        </w:rPr>
        <w:t xml:space="preserve"> en relación con la satisfacción de las necesidades básicas y adquisición de hábitos de autonomía personal en niños y niñas de </w:t>
      </w:r>
      <w:smartTag w:uri="urn:schemas-microsoft-com:office:smarttags" w:element="metricconverter">
        <w:smartTagPr>
          <w:attr w:name="ProductID" w:val="0 a"/>
        </w:smartTagPr>
        <w:r w:rsidRPr="00086E99">
          <w:rPr>
            <w:rFonts w:asciiTheme="minorHAnsi" w:hAnsiTheme="minorHAnsi" w:cstheme="minorHAnsi"/>
            <w:color w:val="7F7F7F"/>
            <w:sz w:val="24"/>
            <w:szCs w:val="24"/>
          </w:rPr>
          <w:t>0 a</w:t>
        </w:r>
      </w:smartTag>
      <w:r w:rsidRPr="00086E99">
        <w:rPr>
          <w:rFonts w:asciiTheme="minorHAnsi" w:hAnsiTheme="minorHAnsi" w:cstheme="minorHAnsi"/>
          <w:color w:val="7F7F7F"/>
          <w:sz w:val="24"/>
          <w:szCs w:val="24"/>
        </w:rPr>
        <w:t xml:space="preserve"> 6 años, justificando la selección de las estrategias e instrumentos empleados.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Criterios de evaluación: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a) Se han identificado las fuentes de información y las técnicas de seguimiento del desarrollo físico y la adquisición de hábitos y la detección de situaciones de riesgo.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 Se han seleccionado los indicadores e instrumentos apropiados para el control y seguimiento de la evolución de los niños y niñas y del proceso de intervención.</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lastRenderedPageBreak/>
        <w:t>c) Se ha aplicado el instrumento de evaluación siguiendo el procedimiento correcto.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 Se han registrado los datos en el soporte establecido.</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e) Se ha interpretado correctamente la información recogida.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f) Se han identificado las posibles causas de una intervención no adecuada.</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g) Se han identificado las situaciones en las que es necesario la colaboración de las familias y otros profesionales.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h) Se han elaborado informes sobre la evolución en la adquisición de hábitos, la satisfacción de las necesidades básicas y/o trastornos en estos ámbitos dirigidos a las familias y otros profesionales.</w:t>
      </w:r>
    </w:p>
    <w:p w:rsidR="00DB6BE3" w:rsidRPr="00086E99" w:rsidRDefault="00DB6BE3" w:rsidP="00DB6BE3">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i) Se ha valorado la importancia de la evaluación para dar una respuesta adecuada a las necesidades básicas de los niños y niñas.</w:t>
      </w:r>
    </w:p>
    <w:p w:rsidR="001C08FD" w:rsidRPr="00086E99" w:rsidRDefault="001C08FD" w:rsidP="00C835D6">
      <w:pPr>
        <w:suppressAutoHyphens w:val="0"/>
        <w:autoSpaceDE w:val="0"/>
        <w:autoSpaceDN w:val="0"/>
        <w:adjustRightInd w:val="0"/>
        <w:spacing w:after="0" w:line="240" w:lineRule="auto"/>
        <w:rPr>
          <w:rFonts w:asciiTheme="minorHAnsi" w:eastAsia="Times New Roman" w:hAnsiTheme="minorHAnsi" w:cstheme="minorHAnsi"/>
          <w:color w:val="FF0000"/>
          <w:sz w:val="24"/>
          <w:szCs w:val="24"/>
          <w:lang w:eastAsia="es-ES"/>
        </w:rPr>
      </w:pPr>
    </w:p>
    <w:p w:rsidR="005F2659" w:rsidRPr="00086E99" w:rsidRDefault="005F2659" w:rsidP="005F2659">
      <w:pPr>
        <w:suppressAutoHyphens w:val="0"/>
        <w:autoSpaceDE w:val="0"/>
        <w:autoSpaceDN w:val="0"/>
        <w:adjustRightInd w:val="0"/>
        <w:spacing w:after="0" w:line="240" w:lineRule="auto"/>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Posteriormente, en cada unidad didáctica se especificarán objetivos y criterios de evaluación específicos de cada una.</w:t>
      </w:r>
    </w:p>
    <w:p w:rsidR="005F2659" w:rsidRPr="00086E99" w:rsidRDefault="005F2659" w:rsidP="00661F0A">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824924" w:rsidRPr="00086E99" w:rsidRDefault="00C168B7" w:rsidP="00C77836">
      <w:pPr>
        <w:numPr>
          <w:ilvl w:val="0"/>
          <w:numId w:val="1"/>
        </w:numPr>
        <w:autoSpaceDE w:val="0"/>
        <w:spacing w:after="0"/>
        <w:ind w:left="42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Cualificaciones y unidades de competencia del Catálogo Nacional de Cualificaciones Profesionales</w:t>
      </w:r>
      <w:r w:rsidR="008A7E9E" w:rsidRPr="00086E99">
        <w:rPr>
          <w:rFonts w:asciiTheme="minorHAnsi" w:hAnsiTheme="minorHAnsi" w:cstheme="minorHAnsi"/>
          <w:b/>
          <w:color w:val="7F7F7F"/>
          <w:sz w:val="24"/>
          <w:szCs w:val="24"/>
        </w:rPr>
        <w:t xml:space="preserve"> incluidas en el título</w:t>
      </w:r>
    </w:p>
    <w:p w:rsidR="008A7E9E" w:rsidRPr="00086E99" w:rsidRDefault="008A7E9E" w:rsidP="008A7E9E">
      <w:pPr>
        <w:suppressAutoHyphens w:val="0"/>
        <w:autoSpaceDE w:val="0"/>
        <w:autoSpaceDN w:val="0"/>
        <w:adjustRightInd w:val="0"/>
        <w:spacing w:after="0" w:line="240" w:lineRule="auto"/>
        <w:jc w:val="both"/>
        <w:rPr>
          <w:rFonts w:asciiTheme="minorHAnsi" w:hAnsiTheme="minorHAnsi" w:cstheme="minorHAnsi"/>
          <w:color w:val="7F7F7F"/>
          <w:sz w:val="24"/>
          <w:szCs w:val="24"/>
        </w:rPr>
      </w:pPr>
    </w:p>
    <w:p w:rsidR="000E1A6A" w:rsidRPr="00086E99" w:rsidRDefault="004E7BF6"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hAnsiTheme="minorHAnsi" w:cstheme="minorHAnsi"/>
          <w:color w:val="7F7F7F"/>
          <w:sz w:val="24"/>
          <w:szCs w:val="24"/>
        </w:rPr>
        <w:t xml:space="preserve">El título de </w:t>
      </w:r>
      <w:r w:rsidR="000E1A6A" w:rsidRPr="00086E99">
        <w:rPr>
          <w:rFonts w:asciiTheme="minorHAnsi" w:eastAsia="Times New Roman" w:hAnsiTheme="minorHAnsi" w:cstheme="minorHAnsi"/>
          <w:color w:val="808080"/>
          <w:sz w:val="24"/>
          <w:szCs w:val="24"/>
          <w:lang w:eastAsia="es-ES"/>
        </w:rPr>
        <w:t>Edu</w:t>
      </w:r>
      <w:r w:rsidRPr="00086E99">
        <w:rPr>
          <w:rFonts w:asciiTheme="minorHAnsi" w:eastAsia="Times New Roman" w:hAnsiTheme="minorHAnsi" w:cstheme="minorHAnsi"/>
          <w:color w:val="808080"/>
          <w:sz w:val="24"/>
          <w:szCs w:val="24"/>
          <w:lang w:eastAsia="es-ES"/>
        </w:rPr>
        <w:t>cación I</w:t>
      </w:r>
      <w:r w:rsidR="000E1A6A" w:rsidRPr="00086E99">
        <w:rPr>
          <w:rFonts w:asciiTheme="minorHAnsi" w:eastAsia="Times New Roman" w:hAnsiTheme="minorHAnsi" w:cstheme="minorHAnsi"/>
          <w:color w:val="808080"/>
          <w:sz w:val="24"/>
          <w:szCs w:val="24"/>
          <w:lang w:eastAsia="es-ES"/>
        </w:rPr>
        <w:t xml:space="preserve">nfantil </w:t>
      </w:r>
      <w:r w:rsidRPr="00086E99">
        <w:rPr>
          <w:rFonts w:asciiTheme="minorHAnsi" w:eastAsia="Times New Roman" w:hAnsiTheme="minorHAnsi" w:cstheme="minorHAnsi"/>
          <w:color w:val="808080"/>
          <w:sz w:val="24"/>
          <w:szCs w:val="24"/>
          <w:lang w:eastAsia="es-ES"/>
        </w:rPr>
        <w:t xml:space="preserve">(SSC322_3. </w:t>
      </w:r>
      <w:r w:rsidR="000E1A6A" w:rsidRPr="00086E99">
        <w:rPr>
          <w:rFonts w:asciiTheme="minorHAnsi" w:eastAsia="Times New Roman" w:hAnsiTheme="minorHAnsi" w:cstheme="minorHAnsi"/>
          <w:color w:val="808080"/>
          <w:sz w:val="24"/>
          <w:szCs w:val="24"/>
          <w:lang w:eastAsia="es-ES"/>
        </w:rPr>
        <w:t>R.D 1368/2007, de 19</w:t>
      </w:r>
      <w:r w:rsidRPr="00086E99">
        <w:rPr>
          <w:rFonts w:asciiTheme="minorHAnsi" w:eastAsia="Times New Roman" w:hAnsiTheme="minorHAnsi" w:cstheme="minorHAnsi"/>
          <w:color w:val="808080"/>
          <w:sz w:val="24"/>
          <w:szCs w:val="24"/>
          <w:lang w:eastAsia="es-ES"/>
        </w:rPr>
        <w:t>de octubre),</w:t>
      </w:r>
      <w:r w:rsidR="000E1A6A" w:rsidRPr="00086E99">
        <w:rPr>
          <w:rFonts w:asciiTheme="minorHAnsi" w:eastAsia="Times New Roman" w:hAnsiTheme="minorHAnsi" w:cstheme="minorHAnsi"/>
          <w:color w:val="808080"/>
          <w:sz w:val="24"/>
          <w:szCs w:val="24"/>
          <w:lang w:eastAsia="es-ES"/>
        </w:rPr>
        <w:t xml:space="preserve"> comprende las siguientes unidades decompetencia:</w:t>
      </w:r>
    </w:p>
    <w:p w:rsidR="004E7BF6" w:rsidRPr="00086E99" w:rsidRDefault="004E7BF6"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UC1027_3: Establecer y mantener relaciones fluidascon la comunidad educativa y coordinación con las familias,el equipo educativo y con otros profesionales.</w:t>
      </w: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UC1028_3: Programar, organizar, realizar y evaluarprocesos de intervención educativa de centro y de grupode niños y niñas.</w:t>
      </w: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UC1029_3: Desarrollar programas de adquisición yentrenamiento en hábitos de autonomía y salud, así comootros de intervención en situaciones de riesgo.</w:t>
      </w: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UC1030_3: Promover e implementar situaciones dejuego como eje de la actividad y del desarrollo infantil.</w:t>
      </w: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UC1031_3: Desarrollar los recursos expresivos ycomunicativos del niño y la niña como medio de crecimientopersonal y social.</w:t>
      </w:r>
    </w:p>
    <w:p w:rsidR="000E1A6A"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UC1032_3: Desarrollar acciones para favorecer laexploración del entorno a través del contacto con losobjetos; relaciones del niño o niña con sus iguales y conlas personas adultas.</w:t>
      </w:r>
    </w:p>
    <w:p w:rsidR="00B82B6B" w:rsidRPr="00086E99" w:rsidRDefault="000E1A6A"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UC1033_3: Definir, secuenciar y evaluar aprendizajes</w:t>
      </w:r>
      <w:r w:rsidR="001441B9" w:rsidRPr="00086E99">
        <w:rPr>
          <w:rFonts w:asciiTheme="minorHAnsi" w:eastAsia="Times New Roman" w:hAnsiTheme="minorHAnsi" w:cstheme="minorHAnsi"/>
          <w:color w:val="808080"/>
          <w:sz w:val="24"/>
          <w:szCs w:val="24"/>
          <w:lang w:eastAsia="es-ES"/>
        </w:rPr>
        <w:t>, interpretándolos</w:t>
      </w:r>
      <w:r w:rsidRPr="00086E99">
        <w:rPr>
          <w:rFonts w:asciiTheme="minorHAnsi" w:eastAsia="Times New Roman" w:hAnsiTheme="minorHAnsi" w:cstheme="minorHAnsi"/>
          <w:color w:val="808080"/>
          <w:sz w:val="24"/>
          <w:szCs w:val="24"/>
          <w:lang w:eastAsia="es-ES"/>
        </w:rPr>
        <w:t xml:space="preserve"> en el contexto del desarrollo infantil decero a seis años.</w:t>
      </w:r>
    </w:p>
    <w:p w:rsidR="004E7BF6" w:rsidRPr="00086E99" w:rsidRDefault="004E7BF6"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p>
    <w:p w:rsidR="00370E01" w:rsidRPr="00086E99" w:rsidRDefault="004E7BF6"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De las unidad</w:t>
      </w:r>
      <w:r w:rsidR="00370E01" w:rsidRPr="00086E99">
        <w:rPr>
          <w:rFonts w:asciiTheme="minorHAnsi" w:eastAsia="Times New Roman" w:hAnsiTheme="minorHAnsi" w:cstheme="minorHAnsi"/>
          <w:color w:val="808080"/>
          <w:sz w:val="24"/>
          <w:szCs w:val="24"/>
          <w:lang w:eastAsia="es-ES"/>
        </w:rPr>
        <w:t>es de competencia descritas, la</w:t>
      </w:r>
      <w:r w:rsidRPr="00086E99">
        <w:rPr>
          <w:rFonts w:asciiTheme="minorHAnsi" w:eastAsia="Times New Roman" w:hAnsiTheme="minorHAnsi" w:cstheme="minorHAnsi"/>
          <w:color w:val="808080"/>
          <w:sz w:val="24"/>
          <w:szCs w:val="24"/>
          <w:lang w:eastAsia="es-ES"/>
        </w:rPr>
        <w:t xml:space="preserve"> que corresponden al módulo</w:t>
      </w:r>
      <w:r w:rsidR="009F274F" w:rsidRPr="00086E99">
        <w:rPr>
          <w:rFonts w:asciiTheme="minorHAnsi" w:eastAsia="Times New Roman" w:hAnsiTheme="minorHAnsi" w:cstheme="minorHAnsi"/>
          <w:color w:val="808080"/>
          <w:sz w:val="24"/>
          <w:szCs w:val="24"/>
          <w:lang w:eastAsia="es-ES"/>
        </w:rPr>
        <w:t xml:space="preserve"> de Autonomía personal y salud infantil</w:t>
      </w:r>
      <w:r w:rsidR="00370E01" w:rsidRPr="00086E99">
        <w:rPr>
          <w:rFonts w:asciiTheme="minorHAnsi" w:eastAsia="Times New Roman" w:hAnsiTheme="minorHAnsi" w:cstheme="minorHAnsi"/>
          <w:color w:val="808080"/>
          <w:sz w:val="24"/>
          <w:szCs w:val="24"/>
          <w:lang w:eastAsia="es-ES"/>
        </w:rPr>
        <w:t xml:space="preserve">es la </w:t>
      </w:r>
      <w:r w:rsidR="009F274F" w:rsidRPr="00086E99">
        <w:rPr>
          <w:rFonts w:asciiTheme="minorHAnsi" w:eastAsia="Times New Roman" w:hAnsiTheme="minorHAnsi" w:cstheme="minorHAnsi"/>
          <w:color w:val="808080"/>
          <w:sz w:val="24"/>
          <w:szCs w:val="24"/>
          <w:lang w:eastAsia="es-ES"/>
        </w:rPr>
        <w:t>UC1029_3: Desarrollar programas de adquisición y entrenamiento en hábitos de autonomía y salud, programas de intervención en situaciones de riesgo.</w:t>
      </w:r>
    </w:p>
    <w:p w:rsidR="00370E01" w:rsidRPr="00086E99" w:rsidRDefault="00370E01" w:rsidP="000E1A6A">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p>
    <w:p w:rsidR="008A59DC" w:rsidRPr="00086E99" w:rsidRDefault="008A59DC" w:rsidP="00C77836">
      <w:pPr>
        <w:numPr>
          <w:ilvl w:val="0"/>
          <w:numId w:val="1"/>
        </w:numPr>
        <w:autoSpaceDE w:val="0"/>
        <w:spacing w:after="0"/>
        <w:ind w:left="426"/>
        <w:jc w:val="both"/>
        <w:rPr>
          <w:rFonts w:asciiTheme="minorHAnsi" w:eastAsia="Times New Roman" w:hAnsiTheme="minorHAnsi" w:cstheme="minorHAnsi"/>
          <w:b/>
          <w:color w:val="808080"/>
          <w:sz w:val="24"/>
          <w:szCs w:val="24"/>
          <w:lang w:eastAsia="es-ES"/>
        </w:rPr>
      </w:pPr>
      <w:r w:rsidRPr="00086E99">
        <w:rPr>
          <w:rFonts w:asciiTheme="minorHAnsi" w:eastAsia="Times New Roman" w:hAnsiTheme="minorHAnsi" w:cstheme="minorHAnsi"/>
          <w:b/>
          <w:color w:val="808080"/>
          <w:sz w:val="24"/>
          <w:szCs w:val="24"/>
          <w:lang w:eastAsia="es-ES"/>
        </w:rPr>
        <w:t>Correspondencia de las unidades didácticas con los capítulos del libro</w:t>
      </w:r>
    </w:p>
    <w:p w:rsidR="007510DE" w:rsidRPr="00086E99" w:rsidRDefault="007510DE" w:rsidP="008A59DC">
      <w:pPr>
        <w:autoSpaceDE w:val="0"/>
        <w:spacing w:after="0"/>
        <w:ind w:left="66"/>
        <w:jc w:val="both"/>
        <w:rPr>
          <w:rFonts w:asciiTheme="minorHAnsi" w:eastAsia="Times New Roman" w:hAnsiTheme="minorHAnsi" w:cstheme="minorHAnsi"/>
          <w:color w:val="808080"/>
          <w:sz w:val="24"/>
          <w:szCs w:val="24"/>
          <w:lang w:eastAsia="es-ES"/>
        </w:rPr>
      </w:pPr>
    </w:p>
    <w:p w:rsidR="008A59DC" w:rsidRPr="00086E99" w:rsidRDefault="008A59DC" w:rsidP="008A59DC">
      <w:pPr>
        <w:autoSpaceDE w:val="0"/>
        <w:spacing w:after="0"/>
        <w:ind w:left="66"/>
        <w:jc w:val="both"/>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color w:val="808080"/>
          <w:sz w:val="24"/>
          <w:szCs w:val="24"/>
          <w:lang w:eastAsia="es-ES"/>
        </w:rPr>
        <w:t>Las unidades didácticas ser</w:t>
      </w:r>
      <w:r w:rsidR="000B1173" w:rsidRPr="00086E99">
        <w:rPr>
          <w:rFonts w:asciiTheme="minorHAnsi" w:eastAsia="Times New Roman" w:hAnsiTheme="minorHAnsi" w:cstheme="minorHAnsi"/>
          <w:color w:val="808080"/>
          <w:sz w:val="24"/>
          <w:szCs w:val="24"/>
          <w:lang w:eastAsia="es-ES"/>
        </w:rPr>
        <w:t xml:space="preserve">án </w:t>
      </w:r>
      <w:r w:rsidR="002367FD" w:rsidRPr="00086E99">
        <w:rPr>
          <w:rFonts w:asciiTheme="minorHAnsi" w:eastAsia="Times New Roman" w:hAnsiTheme="minorHAnsi" w:cstheme="minorHAnsi"/>
          <w:color w:val="808080"/>
          <w:sz w:val="24"/>
          <w:szCs w:val="24"/>
          <w:lang w:eastAsia="es-ES"/>
        </w:rPr>
        <w:t>9</w:t>
      </w:r>
      <w:r w:rsidR="007E50A2" w:rsidRPr="00086E99">
        <w:rPr>
          <w:rFonts w:asciiTheme="minorHAnsi" w:eastAsia="Times New Roman" w:hAnsiTheme="minorHAnsi" w:cstheme="minorHAnsi"/>
          <w:color w:val="808080"/>
          <w:sz w:val="24"/>
          <w:szCs w:val="24"/>
          <w:lang w:eastAsia="es-ES"/>
        </w:rPr>
        <w:t xml:space="preserve"> y</w:t>
      </w:r>
      <w:r w:rsidR="000B1173" w:rsidRPr="00086E99">
        <w:rPr>
          <w:rFonts w:asciiTheme="minorHAnsi" w:eastAsia="Times New Roman" w:hAnsiTheme="minorHAnsi" w:cstheme="minorHAnsi"/>
          <w:color w:val="808080"/>
          <w:sz w:val="24"/>
          <w:szCs w:val="24"/>
          <w:lang w:eastAsia="es-ES"/>
        </w:rPr>
        <w:t xml:space="preserve"> se corresponden</w:t>
      </w:r>
      <w:r w:rsidRPr="00086E99">
        <w:rPr>
          <w:rFonts w:asciiTheme="minorHAnsi" w:eastAsia="Times New Roman" w:hAnsiTheme="minorHAnsi" w:cstheme="minorHAnsi"/>
          <w:color w:val="808080"/>
          <w:sz w:val="24"/>
          <w:szCs w:val="24"/>
          <w:lang w:eastAsia="es-ES"/>
        </w:rPr>
        <w:t xml:space="preserve"> con cada cap</w:t>
      </w:r>
      <w:r w:rsidR="000B1173" w:rsidRPr="00086E99">
        <w:rPr>
          <w:rFonts w:asciiTheme="minorHAnsi" w:eastAsia="Times New Roman" w:hAnsiTheme="minorHAnsi" w:cstheme="minorHAnsi"/>
          <w:color w:val="808080"/>
          <w:sz w:val="24"/>
          <w:szCs w:val="24"/>
          <w:lang w:eastAsia="es-ES"/>
        </w:rPr>
        <w:t>ítulo del libro, respectivamente.</w:t>
      </w:r>
    </w:p>
    <w:p w:rsidR="000B1173" w:rsidRPr="00086E99" w:rsidRDefault="000B1173" w:rsidP="008A59DC">
      <w:pPr>
        <w:autoSpaceDE w:val="0"/>
        <w:spacing w:after="0"/>
        <w:ind w:left="66"/>
        <w:jc w:val="both"/>
        <w:rPr>
          <w:rFonts w:asciiTheme="minorHAnsi" w:hAnsiTheme="minorHAnsi" w:cstheme="minorHAnsi"/>
          <w:color w:val="FF0000"/>
          <w:sz w:val="24"/>
          <w:szCs w:val="24"/>
        </w:rPr>
      </w:pPr>
    </w:p>
    <w:tbl>
      <w:tblPr>
        <w:tblStyle w:val="Sombreadoclaro-nfasis6"/>
        <w:tblW w:w="0" w:type="auto"/>
        <w:tblLook w:val="01E0"/>
      </w:tblPr>
      <w:tblGrid>
        <w:gridCol w:w="1384"/>
        <w:gridCol w:w="7259"/>
      </w:tblGrid>
      <w:tr w:rsidR="00013D7D" w:rsidRPr="00086E99" w:rsidTr="001441B9">
        <w:trPr>
          <w:cnfStyle w:val="100000000000"/>
        </w:trPr>
        <w:tc>
          <w:tcPr>
            <w:cnfStyle w:val="001000000000"/>
            <w:tcW w:w="1384" w:type="dxa"/>
          </w:tcPr>
          <w:p w:rsidR="000B1173" w:rsidRPr="00086E99" w:rsidRDefault="000B1173" w:rsidP="005056B3">
            <w:pPr>
              <w:autoSpaceDE w:val="0"/>
              <w:spacing w:after="0"/>
              <w:ind w:left="66"/>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Unidad didáctica</w:t>
            </w:r>
          </w:p>
        </w:tc>
        <w:tc>
          <w:tcPr>
            <w:cnfStyle w:val="000100000000"/>
            <w:tcW w:w="7259"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Título</w:t>
            </w:r>
          </w:p>
        </w:tc>
      </w:tr>
      <w:tr w:rsidR="00013D7D" w:rsidRPr="00086E99" w:rsidTr="001441B9">
        <w:trPr>
          <w:cnfStyle w:val="000000100000"/>
        </w:trPr>
        <w:tc>
          <w:tcPr>
            <w:cnfStyle w:val="001000000000"/>
            <w:tcW w:w="1384"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UD1</w:t>
            </w:r>
          </w:p>
        </w:tc>
        <w:tc>
          <w:tcPr>
            <w:cnfStyle w:val="000100000000"/>
            <w:tcW w:w="7259" w:type="dxa"/>
          </w:tcPr>
          <w:p w:rsidR="000B1173" w:rsidRPr="00086E99" w:rsidRDefault="00A15AFC" w:rsidP="005056B3">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PROMOCIÓN DE LA SALUD INFANTIL.</w:t>
            </w:r>
          </w:p>
        </w:tc>
      </w:tr>
      <w:tr w:rsidR="00013D7D" w:rsidRPr="00086E99" w:rsidTr="001441B9">
        <w:tc>
          <w:tcPr>
            <w:cnfStyle w:val="001000000000"/>
            <w:tcW w:w="1384"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UD2</w:t>
            </w:r>
          </w:p>
        </w:tc>
        <w:tc>
          <w:tcPr>
            <w:cnfStyle w:val="000100000000"/>
            <w:tcW w:w="7259" w:type="dxa"/>
          </w:tcPr>
          <w:p w:rsidR="000B1173" w:rsidRPr="00086E99" w:rsidRDefault="00A15AFC" w:rsidP="005056B3">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CRECIMIENTO Y DESARROLLO.</w:t>
            </w:r>
          </w:p>
        </w:tc>
      </w:tr>
      <w:tr w:rsidR="00013D7D" w:rsidRPr="00086E99" w:rsidTr="001441B9">
        <w:trPr>
          <w:cnfStyle w:val="000000100000"/>
        </w:trPr>
        <w:tc>
          <w:tcPr>
            <w:cnfStyle w:val="001000000000"/>
            <w:tcW w:w="1384"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UD3</w:t>
            </w:r>
          </w:p>
        </w:tc>
        <w:tc>
          <w:tcPr>
            <w:cnfStyle w:val="000100000000"/>
            <w:tcW w:w="7259" w:type="dxa"/>
          </w:tcPr>
          <w:p w:rsidR="000B1173" w:rsidRPr="00086E99" w:rsidRDefault="00A15AFC" w:rsidP="005056B3">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HÁBITOS DE CONDUCTA.</w:t>
            </w:r>
          </w:p>
        </w:tc>
      </w:tr>
      <w:tr w:rsidR="00013D7D" w:rsidRPr="00086E99" w:rsidTr="001441B9">
        <w:tc>
          <w:tcPr>
            <w:cnfStyle w:val="001000000000"/>
            <w:tcW w:w="1384"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UD4</w:t>
            </w:r>
          </w:p>
        </w:tc>
        <w:tc>
          <w:tcPr>
            <w:cnfStyle w:val="000100000000"/>
            <w:tcW w:w="7259" w:type="dxa"/>
          </w:tcPr>
          <w:p w:rsidR="000B1173" w:rsidRPr="00086E99" w:rsidRDefault="00A15AFC" w:rsidP="00D145AE">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SUEÑO.</w:t>
            </w:r>
          </w:p>
        </w:tc>
      </w:tr>
      <w:tr w:rsidR="00013D7D" w:rsidRPr="00086E99" w:rsidTr="001441B9">
        <w:trPr>
          <w:cnfStyle w:val="000000100000"/>
        </w:trPr>
        <w:tc>
          <w:tcPr>
            <w:cnfStyle w:val="001000000000"/>
            <w:tcW w:w="1384" w:type="dxa"/>
          </w:tcPr>
          <w:p w:rsidR="000B1173" w:rsidRPr="00086E99" w:rsidRDefault="000B1173"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UD5</w:t>
            </w:r>
          </w:p>
        </w:tc>
        <w:tc>
          <w:tcPr>
            <w:cnfStyle w:val="000100000000"/>
            <w:tcW w:w="7259" w:type="dxa"/>
          </w:tcPr>
          <w:p w:rsidR="000B1173" w:rsidRPr="00086E99" w:rsidRDefault="00A15AFC" w:rsidP="005056B3">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ALIMENTACIÓN.</w:t>
            </w:r>
          </w:p>
        </w:tc>
      </w:tr>
      <w:tr w:rsidR="002367FD" w:rsidRPr="00086E99" w:rsidTr="001441B9">
        <w:tc>
          <w:tcPr>
            <w:cnfStyle w:val="001000000000"/>
            <w:tcW w:w="1384" w:type="dxa"/>
          </w:tcPr>
          <w:p w:rsidR="002367FD" w:rsidRPr="00086E99" w:rsidRDefault="002367FD" w:rsidP="00086E99">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UD6</w:t>
            </w:r>
          </w:p>
        </w:tc>
        <w:tc>
          <w:tcPr>
            <w:cnfStyle w:val="000100000000"/>
            <w:tcW w:w="7259" w:type="dxa"/>
          </w:tcPr>
          <w:p w:rsidR="002367FD" w:rsidRPr="00086E99" w:rsidRDefault="00A15AFC" w:rsidP="00086E99">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HIGIENE.</w:t>
            </w:r>
          </w:p>
        </w:tc>
      </w:tr>
      <w:tr w:rsidR="002367FD" w:rsidRPr="00086E99" w:rsidTr="001441B9">
        <w:trPr>
          <w:cnfStyle w:val="000000100000"/>
        </w:trPr>
        <w:tc>
          <w:tcPr>
            <w:cnfStyle w:val="001000000000"/>
            <w:tcW w:w="1384" w:type="dxa"/>
          </w:tcPr>
          <w:p w:rsidR="002367FD" w:rsidRPr="00086E99" w:rsidRDefault="002367FD" w:rsidP="00086E99">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UD7</w:t>
            </w:r>
          </w:p>
        </w:tc>
        <w:tc>
          <w:tcPr>
            <w:cnfStyle w:val="000100000000"/>
            <w:tcW w:w="7259" w:type="dxa"/>
          </w:tcPr>
          <w:p w:rsidR="002367FD" w:rsidRPr="00086E99" w:rsidRDefault="00A15AFC" w:rsidP="00086E99">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ENFERMEDADES.</w:t>
            </w:r>
          </w:p>
        </w:tc>
      </w:tr>
      <w:tr w:rsidR="002367FD" w:rsidRPr="00086E99" w:rsidTr="001441B9">
        <w:tc>
          <w:tcPr>
            <w:cnfStyle w:val="001000000000"/>
            <w:tcW w:w="1384" w:type="dxa"/>
          </w:tcPr>
          <w:p w:rsidR="002367FD" w:rsidRPr="00086E99" w:rsidRDefault="002367FD" w:rsidP="00086E99">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UD8</w:t>
            </w:r>
          </w:p>
        </w:tc>
        <w:tc>
          <w:tcPr>
            <w:cnfStyle w:val="000100000000"/>
            <w:tcW w:w="7259" w:type="dxa"/>
          </w:tcPr>
          <w:p w:rsidR="002367FD" w:rsidRPr="00086E99" w:rsidRDefault="00A15AFC" w:rsidP="00086E99">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ACCIDENTES.</w:t>
            </w:r>
          </w:p>
        </w:tc>
      </w:tr>
      <w:tr w:rsidR="00013D7D" w:rsidRPr="00086E99" w:rsidTr="001441B9">
        <w:trPr>
          <w:cnfStyle w:val="010000000000"/>
        </w:trPr>
        <w:tc>
          <w:tcPr>
            <w:cnfStyle w:val="001000000000"/>
            <w:tcW w:w="1384" w:type="dxa"/>
          </w:tcPr>
          <w:p w:rsidR="000B1173" w:rsidRPr="00086E99" w:rsidRDefault="002367FD" w:rsidP="005056B3">
            <w:pPr>
              <w:autoSpaceDE w:val="0"/>
              <w:spacing w:after="0"/>
              <w:jc w:val="center"/>
              <w:rPr>
                <w:rFonts w:asciiTheme="minorHAnsi" w:hAnsiTheme="minorHAnsi" w:cstheme="minorHAnsi"/>
                <w:color w:val="7F7F7F"/>
                <w:sz w:val="24"/>
                <w:szCs w:val="24"/>
              </w:rPr>
            </w:pPr>
            <w:r w:rsidRPr="00086E99">
              <w:rPr>
                <w:rFonts w:asciiTheme="minorHAnsi" w:hAnsiTheme="minorHAnsi" w:cstheme="minorHAnsi"/>
                <w:color w:val="7F7F7F"/>
                <w:sz w:val="24"/>
                <w:szCs w:val="24"/>
              </w:rPr>
              <w:t>UD9</w:t>
            </w:r>
          </w:p>
        </w:tc>
        <w:tc>
          <w:tcPr>
            <w:cnfStyle w:val="000100000000"/>
            <w:tcW w:w="7259" w:type="dxa"/>
          </w:tcPr>
          <w:p w:rsidR="000B1173" w:rsidRPr="00086E99" w:rsidRDefault="00A15AFC" w:rsidP="005056B3">
            <w:pPr>
              <w:autoSpaceDE w:val="0"/>
              <w:spacing w:after="0"/>
              <w:ind w:left="66"/>
              <w:rPr>
                <w:rFonts w:asciiTheme="minorHAnsi" w:hAnsiTheme="minorHAnsi" w:cstheme="minorHAnsi"/>
                <w:color w:val="7F7F7F"/>
                <w:sz w:val="24"/>
                <w:szCs w:val="24"/>
              </w:rPr>
            </w:pPr>
            <w:r w:rsidRPr="00086E99">
              <w:rPr>
                <w:rFonts w:asciiTheme="minorHAnsi" w:hAnsiTheme="minorHAnsi" w:cstheme="minorHAnsi"/>
                <w:color w:val="7F7F7F"/>
                <w:sz w:val="24"/>
                <w:szCs w:val="24"/>
              </w:rPr>
              <w:t>MODELOS DE PROGRAMAS PARA LA ADQUISICIÓN DE HÁBITOS DE CONDUCTA.</w:t>
            </w:r>
          </w:p>
        </w:tc>
      </w:tr>
    </w:tbl>
    <w:p w:rsidR="008A59DC" w:rsidRPr="00086E99" w:rsidRDefault="008A59DC" w:rsidP="008A59DC">
      <w:pPr>
        <w:autoSpaceDE w:val="0"/>
        <w:spacing w:after="0"/>
        <w:ind w:left="66"/>
        <w:jc w:val="both"/>
        <w:rPr>
          <w:rFonts w:asciiTheme="minorHAnsi" w:hAnsiTheme="minorHAnsi" w:cstheme="minorHAnsi"/>
          <w:b/>
          <w:color w:val="7F7F7F"/>
          <w:sz w:val="24"/>
          <w:szCs w:val="24"/>
        </w:rPr>
      </w:pPr>
    </w:p>
    <w:p w:rsidR="004702B0" w:rsidRPr="00086E99" w:rsidRDefault="004702B0" w:rsidP="00C77836">
      <w:pPr>
        <w:numPr>
          <w:ilvl w:val="0"/>
          <w:numId w:val="1"/>
        </w:numPr>
        <w:autoSpaceDE w:val="0"/>
        <w:spacing w:after="0"/>
        <w:ind w:left="426"/>
        <w:jc w:val="both"/>
        <w:rPr>
          <w:rFonts w:asciiTheme="minorHAnsi" w:hAnsiTheme="minorHAnsi" w:cstheme="minorHAnsi"/>
          <w:b/>
          <w:color w:val="7F7F7F"/>
          <w:sz w:val="24"/>
          <w:szCs w:val="24"/>
        </w:rPr>
      </w:pPr>
      <w:r w:rsidRPr="00086E99">
        <w:rPr>
          <w:rFonts w:asciiTheme="minorHAnsi" w:hAnsiTheme="minorHAnsi" w:cstheme="minorHAnsi"/>
          <w:b/>
          <w:color w:val="7F7F7F"/>
          <w:sz w:val="24"/>
          <w:szCs w:val="24"/>
        </w:rPr>
        <w:t>Distribución temporal de las unidades didácticas</w:t>
      </w:r>
    </w:p>
    <w:p w:rsidR="004702B0" w:rsidRPr="00086E99" w:rsidRDefault="004702B0" w:rsidP="004702B0">
      <w:pPr>
        <w:autoSpaceDE w:val="0"/>
        <w:spacing w:after="0" w:line="240" w:lineRule="auto"/>
        <w:ind w:left="66"/>
        <w:jc w:val="both"/>
        <w:rPr>
          <w:rFonts w:asciiTheme="minorHAnsi" w:hAnsiTheme="minorHAnsi" w:cstheme="minorHAnsi"/>
          <w:b/>
          <w:color w:val="7F7F7F"/>
          <w:sz w:val="24"/>
          <w:szCs w:val="24"/>
        </w:rPr>
      </w:pPr>
    </w:p>
    <w:p w:rsidR="00C21B06" w:rsidRPr="00086E99" w:rsidRDefault="008B6154" w:rsidP="004702B0">
      <w:pPr>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Es difícil establecer una distribución temporal fiable ya que solo podríamos ofrecer </w:t>
      </w:r>
      <w:r w:rsidR="006C3F7C" w:rsidRPr="00086E99">
        <w:rPr>
          <w:rFonts w:asciiTheme="minorHAnsi" w:hAnsiTheme="minorHAnsi" w:cstheme="minorHAnsi"/>
          <w:color w:val="7F7F7F"/>
          <w:sz w:val="24"/>
          <w:szCs w:val="24"/>
        </w:rPr>
        <w:t>una estimación orientativa y</w:t>
      </w:r>
      <w:r w:rsidRPr="00086E99">
        <w:rPr>
          <w:rFonts w:asciiTheme="minorHAnsi" w:hAnsiTheme="minorHAnsi" w:cstheme="minorHAnsi"/>
          <w:color w:val="7F7F7F"/>
          <w:sz w:val="24"/>
          <w:szCs w:val="24"/>
        </w:rPr>
        <w:t xml:space="preserve"> general ya que las horas del módulo tienen</w:t>
      </w:r>
      <w:r w:rsidR="004702B0" w:rsidRPr="00086E99">
        <w:rPr>
          <w:rFonts w:asciiTheme="minorHAnsi" w:hAnsiTheme="minorHAnsi" w:cstheme="minorHAnsi"/>
          <w:color w:val="7F7F7F"/>
          <w:sz w:val="24"/>
          <w:szCs w:val="24"/>
        </w:rPr>
        <w:t xml:space="preserve"> distinta duración es</w:t>
      </w:r>
      <w:r w:rsidR="00427BB9" w:rsidRPr="00086E99">
        <w:rPr>
          <w:rFonts w:asciiTheme="minorHAnsi" w:hAnsiTheme="minorHAnsi" w:cstheme="minorHAnsi"/>
          <w:color w:val="7F7F7F"/>
          <w:sz w:val="24"/>
          <w:szCs w:val="24"/>
        </w:rPr>
        <w:t xml:space="preserve">tablecida </w:t>
      </w:r>
      <w:r w:rsidRPr="00086E99">
        <w:rPr>
          <w:rFonts w:asciiTheme="minorHAnsi" w:hAnsiTheme="minorHAnsi" w:cstheme="minorHAnsi"/>
          <w:color w:val="7F7F7F"/>
          <w:sz w:val="24"/>
          <w:szCs w:val="24"/>
        </w:rPr>
        <w:t>por</w:t>
      </w:r>
      <w:r w:rsidR="004702B0" w:rsidRPr="00086E99">
        <w:rPr>
          <w:rFonts w:asciiTheme="minorHAnsi" w:hAnsiTheme="minorHAnsi" w:cstheme="minorHAnsi"/>
          <w:color w:val="7F7F7F"/>
          <w:sz w:val="24"/>
          <w:szCs w:val="24"/>
        </w:rPr>
        <w:t xml:space="preserve"> los currículos de las diferentes comunidades autónomas.</w:t>
      </w:r>
      <w:r w:rsidRPr="00086E99">
        <w:rPr>
          <w:rFonts w:asciiTheme="minorHAnsi" w:hAnsiTheme="minorHAnsi" w:cstheme="minorHAnsi"/>
          <w:color w:val="7F7F7F"/>
          <w:sz w:val="24"/>
          <w:szCs w:val="24"/>
        </w:rPr>
        <w:t xml:space="preserve"> Por esta razón preferimos que el profesorado del módulo adapte la distribución horaria por unidades didácticas según las horas asignadas y las necesidades particulares de su centro. </w:t>
      </w:r>
    </w:p>
    <w:p w:rsidR="00C21B06" w:rsidRPr="00086E99" w:rsidRDefault="003C4B12" w:rsidP="004702B0">
      <w:pPr>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Una</w:t>
      </w:r>
      <w:r w:rsidR="00C21B06" w:rsidRPr="00086E99">
        <w:rPr>
          <w:rFonts w:asciiTheme="minorHAnsi" w:hAnsiTheme="minorHAnsi" w:cstheme="minorHAnsi"/>
          <w:color w:val="7F7F7F"/>
          <w:sz w:val="24"/>
          <w:szCs w:val="24"/>
        </w:rPr>
        <w:t xml:space="preserve"> cuestión </w:t>
      </w:r>
      <w:r w:rsidRPr="00086E99">
        <w:rPr>
          <w:rFonts w:asciiTheme="minorHAnsi" w:hAnsiTheme="minorHAnsi" w:cstheme="minorHAnsi"/>
          <w:color w:val="7F7F7F"/>
          <w:sz w:val="24"/>
          <w:szCs w:val="24"/>
        </w:rPr>
        <w:t xml:space="preserve">interesante </w:t>
      </w:r>
      <w:r w:rsidR="00C21B06" w:rsidRPr="00086E99">
        <w:rPr>
          <w:rFonts w:asciiTheme="minorHAnsi" w:hAnsiTheme="minorHAnsi" w:cstheme="minorHAnsi"/>
          <w:color w:val="7F7F7F"/>
          <w:sz w:val="24"/>
          <w:szCs w:val="24"/>
        </w:rPr>
        <w:t xml:space="preserve">que podría ayudar a una distribución del tiempo más eficiente </w:t>
      </w:r>
      <w:r w:rsidR="00865DB3" w:rsidRPr="00086E99">
        <w:rPr>
          <w:rFonts w:asciiTheme="minorHAnsi" w:hAnsiTheme="minorHAnsi" w:cstheme="minorHAnsi"/>
          <w:color w:val="7F7F7F"/>
          <w:sz w:val="24"/>
          <w:szCs w:val="24"/>
        </w:rPr>
        <w:t xml:space="preserve">son las actividades que ofrece el manual </w:t>
      </w:r>
      <w:r w:rsidR="00DC5DF4" w:rsidRPr="00086E99">
        <w:rPr>
          <w:rFonts w:asciiTheme="minorHAnsi" w:hAnsiTheme="minorHAnsi" w:cstheme="minorHAnsi"/>
          <w:color w:val="7F7F7F"/>
          <w:sz w:val="24"/>
          <w:szCs w:val="24"/>
        </w:rPr>
        <w:t xml:space="preserve">para antes de comenzar cada </w:t>
      </w:r>
      <w:r w:rsidR="00AC0305" w:rsidRPr="00086E99">
        <w:rPr>
          <w:rFonts w:asciiTheme="minorHAnsi" w:hAnsiTheme="minorHAnsi" w:cstheme="minorHAnsi"/>
          <w:color w:val="7F7F7F"/>
          <w:sz w:val="24"/>
          <w:szCs w:val="24"/>
        </w:rPr>
        <w:t xml:space="preserve">unidad. Después de la introducción y tras los objetivos y contenidos encontramos una sección llamada </w:t>
      </w:r>
      <w:r w:rsidR="00AC0305" w:rsidRPr="00086E99">
        <w:rPr>
          <w:rFonts w:asciiTheme="minorHAnsi" w:hAnsiTheme="minorHAnsi" w:cstheme="minorHAnsi"/>
          <w:i/>
          <w:color w:val="7F7F7F"/>
          <w:sz w:val="24"/>
          <w:szCs w:val="24"/>
        </w:rPr>
        <w:t>Antes de empezar</w:t>
      </w:r>
      <w:r w:rsidR="00AC0305" w:rsidRPr="00086E99">
        <w:rPr>
          <w:rFonts w:asciiTheme="minorHAnsi" w:hAnsiTheme="minorHAnsi" w:cstheme="minorHAnsi"/>
          <w:color w:val="7F7F7F"/>
          <w:sz w:val="24"/>
          <w:szCs w:val="24"/>
        </w:rPr>
        <w:t>, aquí se describen actividades diseñadas para servir de evaluación previa del conocimiento del alumnado sobre el tema a tratar. Una forma de</w:t>
      </w:r>
      <w:r w:rsidRPr="00086E99">
        <w:rPr>
          <w:rFonts w:asciiTheme="minorHAnsi" w:hAnsiTheme="minorHAnsi" w:cstheme="minorHAnsi"/>
          <w:color w:val="7F7F7F"/>
          <w:sz w:val="24"/>
          <w:szCs w:val="24"/>
        </w:rPr>
        <w:t xml:space="preserve"> secuenciarlas sería dedicar una sesión a la guía</w:t>
      </w:r>
      <w:r w:rsidR="00AC0305" w:rsidRPr="00086E99">
        <w:rPr>
          <w:rFonts w:asciiTheme="minorHAnsi" w:hAnsiTheme="minorHAnsi" w:cstheme="minorHAnsi"/>
          <w:i/>
          <w:color w:val="7F7F7F"/>
          <w:sz w:val="24"/>
          <w:szCs w:val="24"/>
        </w:rPr>
        <w:t>Brainstorming</w:t>
      </w:r>
      <w:r w:rsidRPr="00086E99">
        <w:rPr>
          <w:rFonts w:asciiTheme="minorHAnsi" w:hAnsiTheme="minorHAnsi" w:cstheme="minorHAnsi"/>
          <w:i/>
          <w:color w:val="7F7F7F"/>
          <w:sz w:val="24"/>
          <w:szCs w:val="24"/>
        </w:rPr>
        <w:t xml:space="preserve"> y a los Conceptos clave </w:t>
      </w:r>
      <w:r w:rsidRPr="00086E99">
        <w:rPr>
          <w:rFonts w:asciiTheme="minorHAnsi" w:hAnsiTheme="minorHAnsi" w:cstheme="minorHAnsi"/>
          <w:color w:val="7F7F7F"/>
          <w:sz w:val="24"/>
          <w:szCs w:val="24"/>
        </w:rPr>
        <w:t>antes de comenzar cada unidad.</w:t>
      </w:r>
      <w:r w:rsidR="00AC0305" w:rsidRPr="00086E99">
        <w:rPr>
          <w:rFonts w:asciiTheme="minorHAnsi" w:hAnsiTheme="minorHAnsi" w:cstheme="minorHAnsi"/>
          <w:color w:val="7F7F7F"/>
          <w:sz w:val="24"/>
          <w:szCs w:val="24"/>
        </w:rPr>
        <w:t xml:space="preserve">Después se dedicaría el resto de sesiones de la unidad al trabajo con los epígrafes y las actividades de evaluación continua sin olvidar dedicar una o dos últimas sesiones a las actividades de aplicación y comprobación. </w:t>
      </w:r>
    </w:p>
    <w:p w:rsidR="00961818" w:rsidRPr="00086E99" w:rsidRDefault="00961818" w:rsidP="004702B0">
      <w:pPr>
        <w:ind w:firstLine="425"/>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De todas formas y aun teniendo en cuenta estas peculiaridades en el </w:t>
      </w:r>
      <w:r w:rsidRPr="00086E99">
        <w:rPr>
          <w:rFonts w:asciiTheme="minorHAnsi" w:hAnsiTheme="minorHAnsi" w:cstheme="minorHAnsi"/>
          <w:b/>
          <w:color w:val="7F7F7F"/>
          <w:sz w:val="24"/>
          <w:szCs w:val="24"/>
        </w:rPr>
        <w:t>Anexo 2</w:t>
      </w:r>
      <w:r w:rsidRPr="00086E99">
        <w:rPr>
          <w:rFonts w:asciiTheme="minorHAnsi" w:hAnsiTheme="minorHAnsi" w:cstheme="minorHAnsi"/>
          <w:color w:val="7F7F7F"/>
          <w:sz w:val="24"/>
          <w:szCs w:val="24"/>
        </w:rPr>
        <w:t xml:space="preserve"> ofrecemos una distribución orientativa de las sesiones que se pueden dedicar a cada unidad dependiendo de la Comunidad Autónoma donde se imparta el módulo.</w:t>
      </w:r>
    </w:p>
    <w:p w:rsidR="005900B1" w:rsidRPr="00086E99" w:rsidRDefault="005900B1" w:rsidP="00FC0CC3">
      <w:pPr>
        <w:autoSpaceDE w:val="0"/>
        <w:spacing w:after="0"/>
        <w:ind w:left="567"/>
        <w:jc w:val="both"/>
        <w:rPr>
          <w:rFonts w:asciiTheme="minorHAnsi" w:hAnsiTheme="minorHAnsi" w:cstheme="minorHAnsi"/>
          <w:color w:val="7F7F7F"/>
          <w:sz w:val="24"/>
          <w:szCs w:val="24"/>
        </w:rPr>
      </w:pPr>
    </w:p>
    <w:p w:rsidR="005900B1" w:rsidRPr="00086E99" w:rsidRDefault="005900B1" w:rsidP="00FC0CC3">
      <w:pPr>
        <w:autoSpaceDE w:val="0"/>
        <w:spacing w:after="0"/>
        <w:ind w:left="851" w:hanging="284"/>
        <w:jc w:val="both"/>
        <w:rPr>
          <w:rFonts w:asciiTheme="minorHAnsi" w:hAnsiTheme="minorHAnsi" w:cstheme="minorHAnsi"/>
          <w:color w:val="7F7F7F"/>
          <w:sz w:val="24"/>
          <w:szCs w:val="24"/>
        </w:rPr>
      </w:pPr>
    </w:p>
    <w:p w:rsidR="005900B1" w:rsidRPr="00086E99" w:rsidRDefault="005900B1" w:rsidP="00FC0CC3">
      <w:pPr>
        <w:autoSpaceDE w:val="0"/>
        <w:spacing w:after="0"/>
        <w:jc w:val="both"/>
        <w:rPr>
          <w:rFonts w:asciiTheme="minorHAnsi" w:hAnsiTheme="minorHAnsi" w:cstheme="minorHAnsi"/>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0" w:line="240" w:lineRule="auto"/>
        <w:jc w:val="both"/>
        <w:rPr>
          <w:rFonts w:asciiTheme="minorHAnsi" w:hAnsiTheme="minorHAnsi" w:cstheme="minorHAnsi"/>
          <w:b/>
          <w:color w:val="7F7F7F"/>
          <w:sz w:val="24"/>
          <w:szCs w:val="24"/>
        </w:rPr>
      </w:pPr>
    </w:p>
    <w:p w:rsidR="005900B1" w:rsidRPr="00086E99" w:rsidRDefault="00600998" w:rsidP="00FC0CC3">
      <w:pPr>
        <w:autoSpaceDE w:val="0"/>
        <w:spacing w:after="0" w:line="240" w:lineRule="auto"/>
        <w:jc w:val="both"/>
        <w:rPr>
          <w:rFonts w:asciiTheme="minorHAnsi" w:hAnsiTheme="minorHAnsi" w:cstheme="minorHAnsi"/>
          <w:b/>
          <w:color w:val="7F7F7F"/>
          <w:sz w:val="24"/>
          <w:szCs w:val="24"/>
        </w:rPr>
      </w:pPr>
      <w:r w:rsidRPr="00086E99">
        <w:rPr>
          <w:rFonts w:asciiTheme="minorHAnsi" w:hAnsiTheme="minorHAnsi" w:cstheme="minorHAnsi"/>
          <w:b/>
          <w:noProof/>
          <w:color w:val="7F7F7F"/>
          <w:sz w:val="24"/>
          <w:szCs w:val="24"/>
          <w:lang w:eastAsia="es-ES"/>
        </w:rPr>
        <w:pict>
          <v:shapetype id="_x0000_t109" coordsize="21600,21600" o:spt="109" path="m,l,21600r21600,l21600,xe">
            <v:stroke joinstyle="miter"/>
            <v:path gradientshapeok="t" o:connecttype="rect"/>
          </v:shapetype>
          <v:shape id="AutoShape 3" o:spid="_x0000_s1026" type="#_x0000_t109" style="position:absolute;left:0;text-align:left;margin-left:139.1pt;margin-top:13.05pt;width:196.3pt;height:3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" strokecolor="#c0504d" strokeweight="5pt">
            <v:stroke linestyle="thickThin"/>
            <v:shadow color="#868686"/>
            <v:textbox>
              <w:txbxContent>
                <w:p w:rsidR="00086E99" w:rsidRPr="00CC144D" w:rsidRDefault="00086E99" w:rsidP="003C4290">
                  <w:pPr>
                    <w:shd w:val="clear" w:color="auto" w:fill="DAEEF3"/>
                    <w:jc w:val="center"/>
                    <w:rPr>
                      <w:b/>
                      <w:color w:val="C00000"/>
                      <w:sz w:val="36"/>
                      <w:lang w:val="es-ES_tradnl"/>
                    </w:rPr>
                  </w:pPr>
                  <w:r w:rsidRPr="00CC144D">
                    <w:rPr>
                      <w:b/>
                      <w:color w:val="C00000"/>
                      <w:sz w:val="36"/>
                      <w:lang w:val="es-ES_tradnl"/>
                    </w:rPr>
                    <w:t>UNIDADES DIDÁCTICAS</w:t>
                  </w:r>
                </w:p>
              </w:txbxContent>
            </v:textbox>
          </v:shape>
        </w:pict>
      </w:r>
    </w:p>
    <w:p w:rsidR="005900B1" w:rsidRPr="00086E99" w:rsidRDefault="005900B1" w:rsidP="00FC0CC3">
      <w:pPr>
        <w:autoSpaceDE w:val="0"/>
        <w:spacing w:after="0" w:line="240" w:lineRule="auto"/>
        <w:jc w:val="both"/>
        <w:rPr>
          <w:rFonts w:asciiTheme="minorHAnsi" w:hAnsiTheme="minorHAnsi" w:cstheme="minorHAnsi"/>
          <w:b/>
          <w:color w:val="7F7F7F"/>
          <w:sz w:val="24"/>
          <w:szCs w:val="24"/>
        </w:rPr>
      </w:pPr>
    </w:p>
    <w:p w:rsidR="005900B1" w:rsidRPr="00086E99" w:rsidRDefault="005900B1" w:rsidP="00FC0CC3">
      <w:pPr>
        <w:autoSpaceDE w:val="0"/>
        <w:spacing w:after="0" w:line="240" w:lineRule="auto"/>
        <w:jc w:val="both"/>
        <w:rPr>
          <w:rFonts w:asciiTheme="minorHAnsi" w:hAnsiTheme="minorHAnsi" w:cstheme="minorHAnsi"/>
          <w:b/>
          <w:color w:val="0070C0"/>
          <w:sz w:val="24"/>
          <w:szCs w:val="24"/>
        </w:rPr>
      </w:pPr>
    </w:p>
    <w:p w:rsidR="005900B1" w:rsidRPr="00086E99" w:rsidRDefault="005900B1" w:rsidP="00003423">
      <w:pPr>
        <w:autoSpaceDE w:val="0"/>
        <w:spacing w:after="0" w:line="240" w:lineRule="auto"/>
        <w:jc w:val="center"/>
        <w:rPr>
          <w:rFonts w:asciiTheme="minorHAnsi" w:hAnsiTheme="minorHAnsi" w:cstheme="minorHAnsi"/>
          <w:b/>
          <w:color w:val="0070C0"/>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00B1" w:rsidRPr="00086E99" w:rsidRDefault="005900B1" w:rsidP="00FC0CC3">
      <w:pPr>
        <w:autoSpaceDE w:val="0"/>
        <w:spacing w:after="120"/>
        <w:jc w:val="both"/>
        <w:rPr>
          <w:rFonts w:asciiTheme="minorHAnsi" w:hAnsiTheme="minorHAnsi" w:cstheme="minorHAnsi"/>
          <w:b/>
          <w:color w:val="7F7F7F"/>
          <w:sz w:val="24"/>
          <w:szCs w:val="24"/>
        </w:rPr>
      </w:pPr>
    </w:p>
    <w:p w:rsidR="00597BA8" w:rsidRPr="00086E99" w:rsidRDefault="00597BA8"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p w:rsidR="00EF4030" w:rsidRPr="00086E99" w:rsidRDefault="00EF4030" w:rsidP="00597BA8">
      <w:pPr>
        <w:rPr>
          <w:rFonts w:asciiTheme="minorHAnsi" w:hAnsiTheme="minorHAnsi" w:cstheme="minorHAnsi"/>
          <w:sz w:val="24"/>
          <w:szCs w:val="24"/>
        </w:rPr>
      </w:pPr>
    </w:p>
    <w:tbl>
      <w:tblPr>
        <w:tblW w:w="0" w:type="auto"/>
        <w:tblLook w:val="01E0"/>
      </w:tblPr>
      <w:tblGrid>
        <w:gridCol w:w="8644"/>
      </w:tblGrid>
      <w:tr w:rsidR="00597BA8" w:rsidRPr="00086E99" w:rsidTr="001441B9">
        <w:trPr>
          <w:trHeight w:val="567"/>
        </w:trPr>
        <w:tc>
          <w:tcPr>
            <w:tcW w:w="8644" w:type="dxa"/>
            <w:shd w:val="clear" w:color="auto" w:fill="E36C0A" w:themeFill="accent6" w:themeFillShade="BF"/>
          </w:tcPr>
          <w:p w:rsidR="00597BA8" w:rsidRPr="00086E99" w:rsidRDefault="006040B7" w:rsidP="00114E38">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br w:type="page"/>
              <w:t>UNIDAD DIDÁCTICA</w:t>
            </w:r>
            <w:r w:rsidR="00597BA8" w:rsidRPr="00086E99">
              <w:rPr>
                <w:rFonts w:asciiTheme="minorHAnsi" w:hAnsiTheme="minorHAnsi" w:cstheme="minorHAnsi"/>
                <w:b/>
                <w:color w:val="FFFFFF"/>
                <w:sz w:val="24"/>
                <w:szCs w:val="24"/>
              </w:rPr>
              <w:t xml:space="preserve"> 1</w:t>
            </w:r>
          </w:p>
        </w:tc>
      </w:tr>
      <w:tr w:rsidR="00597BA8" w:rsidRPr="00086E99" w:rsidTr="001441B9">
        <w:trPr>
          <w:trHeight w:val="567"/>
        </w:trPr>
        <w:tc>
          <w:tcPr>
            <w:tcW w:w="8644" w:type="dxa"/>
            <w:shd w:val="clear" w:color="auto" w:fill="E36C0A" w:themeFill="accent6" w:themeFillShade="BF"/>
          </w:tcPr>
          <w:p w:rsidR="00597BA8" w:rsidRPr="00086E99" w:rsidRDefault="00EB1213" w:rsidP="00E32F2F">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PROMOCIÓN DE LA SALUD INFANTIL.</w:t>
            </w:r>
          </w:p>
        </w:tc>
      </w:tr>
      <w:tr w:rsidR="00597BA8" w:rsidRPr="00086E99" w:rsidTr="001441B9">
        <w:trPr>
          <w:trHeight w:val="567"/>
        </w:trPr>
        <w:tc>
          <w:tcPr>
            <w:tcW w:w="8644" w:type="dxa"/>
            <w:shd w:val="clear" w:color="auto" w:fill="E36C0A" w:themeFill="accent6" w:themeFillShade="BF"/>
          </w:tcPr>
          <w:p w:rsidR="00597BA8" w:rsidRPr="00086E99" w:rsidRDefault="00597BA8" w:rsidP="00114E38">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597BA8" w:rsidRPr="00086E99" w:rsidTr="00114E38">
        <w:trPr>
          <w:trHeight w:val="663"/>
        </w:trPr>
        <w:tc>
          <w:tcPr>
            <w:tcW w:w="8644" w:type="dxa"/>
          </w:tcPr>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Definir y establecer diferencias entre los conceptos básicos de salud y enfermedad.</w:t>
            </w:r>
          </w:p>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Describir los principales factores implicados en el proceso de salud-enfermedad.</w:t>
            </w:r>
          </w:p>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Valorar la importancia de la Educación para la Salud en el entorno familiar, escolar y social.</w:t>
            </w:r>
          </w:p>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Analizar los elementos fundamentales que definen a la escuela como promotora de salud.</w:t>
            </w:r>
          </w:p>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Describir los objetivos generales para la Educación de la Salud en la escuela infantil.</w:t>
            </w:r>
          </w:p>
          <w:p w:rsidR="00A74949" w:rsidRPr="00086E99" w:rsidRDefault="00A74949" w:rsidP="00C77836">
            <w:pPr>
              <w:pStyle w:val="Prrafodelista"/>
              <w:numPr>
                <w:ilvl w:val="0"/>
                <w:numId w:val="3"/>
              </w:numPr>
              <w:rPr>
                <w:rFonts w:asciiTheme="minorHAnsi" w:hAnsiTheme="minorHAnsi" w:cstheme="minorHAnsi"/>
                <w:sz w:val="24"/>
                <w:szCs w:val="24"/>
              </w:rPr>
            </w:pPr>
            <w:r w:rsidRPr="00086E99">
              <w:rPr>
                <w:rFonts w:asciiTheme="minorHAnsi" w:hAnsiTheme="minorHAnsi" w:cstheme="minorHAnsi"/>
                <w:sz w:val="24"/>
                <w:szCs w:val="24"/>
              </w:rPr>
              <w:t>Analizar la importancia de las relaciones de la escuela con la familia y otras organizaciones.</w:t>
            </w:r>
          </w:p>
          <w:p w:rsidR="00597BA8" w:rsidRPr="00086E99" w:rsidRDefault="00597BA8" w:rsidP="00B630E4">
            <w:pPr>
              <w:rPr>
                <w:rFonts w:asciiTheme="minorHAnsi" w:hAnsiTheme="minorHAnsi" w:cstheme="minorHAnsi"/>
                <w:sz w:val="24"/>
                <w:szCs w:val="24"/>
              </w:rPr>
            </w:pPr>
          </w:p>
        </w:tc>
      </w:tr>
      <w:tr w:rsidR="00597BA8" w:rsidRPr="00086E99" w:rsidTr="001441B9">
        <w:trPr>
          <w:trHeight w:val="567"/>
        </w:trPr>
        <w:tc>
          <w:tcPr>
            <w:tcW w:w="8644" w:type="dxa"/>
            <w:shd w:val="clear" w:color="auto" w:fill="E36C0A" w:themeFill="accent6" w:themeFillShade="BF"/>
          </w:tcPr>
          <w:p w:rsidR="00597BA8" w:rsidRPr="00086E99" w:rsidRDefault="00597BA8" w:rsidP="00114E38">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597BA8" w:rsidRPr="00086E99" w:rsidTr="00114E38">
        <w:trPr>
          <w:trHeight w:val="801"/>
        </w:trPr>
        <w:tc>
          <w:tcPr>
            <w:tcW w:w="8644" w:type="dxa"/>
          </w:tcPr>
          <w:p w:rsidR="00286237" w:rsidRPr="00086E99" w:rsidRDefault="00286237" w:rsidP="00286237">
            <w:pPr>
              <w:pStyle w:val="Sinespaciado"/>
              <w:ind w:left="360"/>
              <w:jc w:val="both"/>
              <w:rPr>
                <w:rFonts w:cstheme="minorHAnsi"/>
                <w:sz w:val="24"/>
                <w:szCs w:val="24"/>
              </w:rPr>
            </w:pPr>
          </w:p>
          <w:p w:rsidR="00286237" w:rsidRPr="00086E99" w:rsidRDefault="00286237" w:rsidP="00C77836">
            <w:pPr>
              <w:pStyle w:val="Sinespaciado"/>
              <w:numPr>
                <w:ilvl w:val="0"/>
                <w:numId w:val="12"/>
              </w:numPr>
              <w:jc w:val="both"/>
              <w:rPr>
                <w:rFonts w:cstheme="minorHAnsi"/>
                <w:sz w:val="24"/>
                <w:szCs w:val="24"/>
              </w:rPr>
            </w:pPr>
            <w:r w:rsidRPr="00086E99">
              <w:rPr>
                <w:rFonts w:cstheme="minorHAnsi"/>
                <w:sz w:val="24"/>
                <w:szCs w:val="24"/>
              </w:rPr>
              <w:t>Concepto de salud</w:t>
            </w:r>
          </w:p>
          <w:p w:rsidR="00286237" w:rsidRPr="00086E99" w:rsidRDefault="00286237" w:rsidP="00C77836">
            <w:pPr>
              <w:pStyle w:val="Sinespaciado"/>
              <w:numPr>
                <w:ilvl w:val="0"/>
                <w:numId w:val="12"/>
              </w:numPr>
              <w:jc w:val="both"/>
              <w:rPr>
                <w:rFonts w:cstheme="minorHAnsi"/>
                <w:sz w:val="24"/>
                <w:szCs w:val="24"/>
              </w:rPr>
            </w:pPr>
            <w:r w:rsidRPr="00086E99">
              <w:rPr>
                <w:rFonts w:cstheme="minorHAnsi"/>
                <w:sz w:val="24"/>
                <w:szCs w:val="24"/>
              </w:rPr>
              <w:t xml:space="preserve">Elementos determinantes de la salud. </w:t>
            </w:r>
          </w:p>
          <w:p w:rsidR="00286237" w:rsidRPr="00086E99" w:rsidRDefault="00286237" w:rsidP="00C77836">
            <w:pPr>
              <w:pStyle w:val="Sinespaciado"/>
              <w:numPr>
                <w:ilvl w:val="0"/>
                <w:numId w:val="12"/>
              </w:numPr>
              <w:jc w:val="both"/>
              <w:rPr>
                <w:rFonts w:cstheme="minorHAnsi"/>
                <w:sz w:val="24"/>
                <w:szCs w:val="24"/>
              </w:rPr>
            </w:pPr>
            <w:r w:rsidRPr="00086E99">
              <w:rPr>
                <w:rFonts w:cstheme="minorHAnsi"/>
                <w:sz w:val="24"/>
                <w:szCs w:val="24"/>
              </w:rPr>
              <w:t>La Educación para la Salud.</w:t>
            </w:r>
          </w:p>
          <w:p w:rsidR="00286237" w:rsidRPr="00086E99" w:rsidRDefault="00286237" w:rsidP="00C77836">
            <w:pPr>
              <w:pStyle w:val="Sinespaciado"/>
              <w:numPr>
                <w:ilvl w:val="0"/>
                <w:numId w:val="12"/>
              </w:numPr>
              <w:jc w:val="both"/>
              <w:rPr>
                <w:rFonts w:cstheme="minorHAnsi"/>
                <w:sz w:val="24"/>
                <w:szCs w:val="24"/>
              </w:rPr>
            </w:pPr>
            <w:r w:rsidRPr="00086E99">
              <w:rPr>
                <w:rFonts w:cstheme="minorHAnsi"/>
                <w:sz w:val="24"/>
                <w:szCs w:val="24"/>
              </w:rPr>
              <w:t>La escuela como potenciadora de hábitos de vida saludable.</w:t>
            </w:r>
          </w:p>
          <w:p w:rsidR="00286237" w:rsidRPr="00086E99" w:rsidRDefault="00286237" w:rsidP="00286237">
            <w:pPr>
              <w:pStyle w:val="Sinespaciado"/>
              <w:ind w:left="720"/>
              <w:jc w:val="both"/>
              <w:rPr>
                <w:rFonts w:cstheme="minorHAnsi"/>
                <w:sz w:val="24"/>
                <w:szCs w:val="24"/>
              </w:rPr>
            </w:pPr>
          </w:p>
          <w:p w:rsidR="002A3C14" w:rsidRPr="00086E99" w:rsidRDefault="002A3C14" w:rsidP="002A3C14">
            <w:pPr>
              <w:pStyle w:val="Textoprincipaldelboletn"/>
              <w:ind w:left="0"/>
              <w:jc w:val="both"/>
              <w:rPr>
                <w:rFonts w:eastAsia="Calibri" w:cstheme="minorHAnsi"/>
                <w:iCs/>
                <w:sz w:val="24"/>
                <w:szCs w:val="24"/>
                <w:lang w:eastAsia="ar-SA"/>
              </w:rPr>
            </w:pPr>
          </w:p>
        </w:tc>
      </w:tr>
      <w:tr w:rsidR="00597BA8" w:rsidRPr="00086E99" w:rsidTr="00114E38">
        <w:trPr>
          <w:trHeight w:val="567"/>
        </w:trPr>
        <w:tc>
          <w:tcPr>
            <w:tcW w:w="8644" w:type="dxa"/>
          </w:tcPr>
          <w:p w:rsidR="00597BA8" w:rsidRPr="00086E99" w:rsidRDefault="00597BA8" w:rsidP="00B630E4">
            <w:pPr>
              <w:pStyle w:val="Ttulo4"/>
              <w:rPr>
                <w:rFonts w:asciiTheme="minorHAnsi" w:hAnsiTheme="minorHAnsi" w:cstheme="minorHAnsi"/>
              </w:rPr>
            </w:pPr>
            <w:r w:rsidRPr="00086E99">
              <w:rPr>
                <w:rFonts w:asciiTheme="minorHAnsi" w:hAnsiTheme="minorHAnsi" w:cstheme="minorHAnsi"/>
              </w:rPr>
              <w:t>Contenidos transversales</w:t>
            </w:r>
          </w:p>
        </w:tc>
      </w:tr>
      <w:tr w:rsidR="00597BA8" w:rsidRPr="00086E99" w:rsidTr="00114E38">
        <w:trPr>
          <w:trHeight w:val="567"/>
        </w:trPr>
        <w:tc>
          <w:tcPr>
            <w:tcW w:w="8644" w:type="dxa"/>
          </w:tcPr>
          <w:p w:rsidR="00597BA8" w:rsidRPr="00086E99" w:rsidRDefault="00597BA8" w:rsidP="00B630E4">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 xml:space="preserve">En esta unidad </w:t>
            </w:r>
            <w:r w:rsidR="00E32F2F" w:rsidRPr="00086E99">
              <w:rPr>
                <w:rFonts w:asciiTheme="minorHAnsi" w:hAnsiTheme="minorHAnsi" w:cstheme="minorHAnsi"/>
                <w:sz w:val="24"/>
                <w:szCs w:val="24"/>
              </w:rPr>
              <w:t>pueden desarrollarse</w:t>
            </w:r>
            <w:r w:rsidRPr="00086E99">
              <w:rPr>
                <w:rFonts w:asciiTheme="minorHAnsi" w:hAnsiTheme="minorHAnsi" w:cstheme="minorHAnsi"/>
                <w:sz w:val="24"/>
                <w:szCs w:val="24"/>
              </w:rPr>
              <w:t xml:space="preserve"> los siguientes temas transversales:</w:t>
            </w:r>
          </w:p>
          <w:p w:rsidR="00597BA8" w:rsidRPr="00086E99" w:rsidRDefault="00597BA8" w:rsidP="00B630E4">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597BA8" w:rsidRPr="00086E99" w:rsidRDefault="00597BA8" w:rsidP="00B630E4">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597BA8" w:rsidRPr="00086E99" w:rsidRDefault="00597BA8" w:rsidP="00B630E4">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597BA8" w:rsidRPr="00086E99" w:rsidRDefault="00597BA8" w:rsidP="00B630E4">
            <w:pPr>
              <w:jc w:val="both"/>
              <w:rPr>
                <w:rFonts w:asciiTheme="minorHAnsi" w:hAnsiTheme="minorHAnsi" w:cstheme="minorHAnsi"/>
                <w:bCs/>
                <w:sz w:val="24"/>
                <w:szCs w:val="24"/>
              </w:rPr>
            </w:pPr>
            <w:r w:rsidRPr="00086E99">
              <w:rPr>
                <w:rFonts w:asciiTheme="minorHAnsi" w:hAnsiTheme="minorHAnsi" w:cstheme="minorHAnsi"/>
                <w:bCs/>
                <w:sz w:val="24"/>
                <w:szCs w:val="24"/>
              </w:rPr>
              <w:lastRenderedPageBreak/>
              <w:t>Educación afectivo – sexual.</w:t>
            </w:r>
          </w:p>
          <w:p w:rsidR="00597BA8" w:rsidRPr="00086E99" w:rsidRDefault="00597BA8" w:rsidP="00B630E4">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597BA8" w:rsidRPr="00086E99" w:rsidRDefault="00597BA8" w:rsidP="00B630E4">
            <w:pPr>
              <w:jc w:val="both"/>
              <w:rPr>
                <w:rFonts w:asciiTheme="minorHAnsi" w:hAnsiTheme="minorHAnsi" w:cstheme="minorHAnsi"/>
                <w:bCs/>
                <w:sz w:val="24"/>
                <w:szCs w:val="24"/>
              </w:rPr>
            </w:pPr>
          </w:p>
        </w:tc>
      </w:tr>
      <w:tr w:rsidR="00597BA8" w:rsidRPr="00086E99" w:rsidTr="001441B9">
        <w:trPr>
          <w:trHeight w:val="567"/>
        </w:trPr>
        <w:tc>
          <w:tcPr>
            <w:tcW w:w="8644" w:type="dxa"/>
            <w:shd w:val="clear" w:color="auto" w:fill="E36C0A" w:themeFill="accent6" w:themeFillShade="BF"/>
          </w:tcPr>
          <w:p w:rsidR="00597BA8" w:rsidRPr="00086E99" w:rsidRDefault="00597BA8" w:rsidP="00114E38">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Metodología</w:t>
            </w:r>
          </w:p>
        </w:tc>
      </w:tr>
      <w:tr w:rsidR="00782D70" w:rsidRPr="00086E99" w:rsidTr="00114E38">
        <w:trPr>
          <w:trHeight w:val="1056"/>
        </w:trPr>
        <w:tc>
          <w:tcPr>
            <w:tcW w:w="8644" w:type="dxa"/>
            <w:shd w:val="clear" w:color="auto" w:fill="auto"/>
          </w:tcPr>
          <w:p w:rsidR="00782D70" w:rsidRPr="00086E99" w:rsidRDefault="00782D70" w:rsidP="00114E38">
            <w:pPr>
              <w:pStyle w:val="Ttulo4"/>
              <w:rPr>
                <w:rFonts w:asciiTheme="minorHAnsi" w:hAnsiTheme="minorHAnsi" w:cstheme="minorHAnsi"/>
              </w:rPr>
            </w:pPr>
            <w:r w:rsidRPr="00086E99">
              <w:rPr>
                <w:rFonts w:asciiTheme="minorHAnsi" w:hAnsiTheme="minorHAnsi" w:cstheme="minorHAnsi"/>
              </w:rPr>
              <w:t>Materiales y Recursos didácticos</w:t>
            </w:r>
          </w:p>
          <w:p w:rsidR="00782D70" w:rsidRPr="00086E99" w:rsidRDefault="00782D70"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782D70" w:rsidRPr="00086E99" w:rsidRDefault="00B908FF"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782D70" w:rsidRPr="00086E99" w:rsidRDefault="00782D70"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w:t>
            </w:r>
            <w:r w:rsidR="00B908FF" w:rsidRPr="00086E99">
              <w:rPr>
                <w:rFonts w:asciiTheme="minorHAnsi" w:hAnsiTheme="minorHAnsi" w:cstheme="minorHAnsi"/>
                <w:sz w:val="24"/>
                <w:szCs w:val="24"/>
              </w:rPr>
              <w:t xml:space="preserve"> (si se considerase necesario)</w:t>
            </w:r>
          </w:p>
          <w:p w:rsidR="00782D70" w:rsidRPr="00086E99" w:rsidRDefault="00782D70" w:rsidP="00013D7D">
            <w:pPr>
              <w:rPr>
                <w:rFonts w:asciiTheme="minorHAnsi" w:hAnsiTheme="minorHAnsi" w:cstheme="minorHAnsi"/>
                <w:b/>
                <w:sz w:val="24"/>
                <w:szCs w:val="24"/>
              </w:rPr>
            </w:pPr>
          </w:p>
        </w:tc>
      </w:tr>
      <w:tr w:rsidR="00597BA8" w:rsidRPr="00086E99" w:rsidTr="00114E38">
        <w:trPr>
          <w:trHeight w:val="1076"/>
        </w:trPr>
        <w:tc>
          <w:tcPr>
            <w:tcW w:w="8644" w:type="dxa"/>
          </w:tcPr>
          <w:p w:rsidR="00597BA8" w:rsidRPr="00086E99" w:rsidRDefault="00597BA8" w:rsidP="00114E38">
            <w:pPr>
              <w:pStyle w:val="Ttulo4"/>
              <w:rPr>
                <w:rFonts w:asciiTheme="minorHAnsi" w:hAnsiTheme="minorHAnsi" w:cstheme="minorHAnsi"/>
              </w:rPr>
            </w:pPr>
            <w:r w:rsidRPr="00086E99">
              <w:rPr>
                <w:rFonts w:asciiTheme="minorHAnsi" w:hAnsiTheme="minorHAnsi" w:cstheme="minorHAnsi"/>
              </w:rPr>
              <w:t xml:space="preserve">Espacios </w:t>
            </w:r>
          </w:p>
          <w:p w:rsidR="00597BA8" w:rsidRPr="00086E99" w:rsidRDefault="00B908FF" w:rsidP="00B908FF">
            <w:pPr>
              <w:jc w:val="both"/>
              <w:rPr>
                <w:rFonts w:asciiTheme="minorHAnsi" w:hAnsiTheme="minorHAnsi" w:cstheme="minorHAnsi"/>
                <w:sz w:val="24"/>
                <w:szCs w:val="24"/>
              </w:rPr>
            </w:pPr>
            <w:r w:rsidRPr="00086E99">
              <w:rPr>
                <w:rFonts w:asciiTheme="minorHAnsi" w:hAnsiTheme="minorHAnsi" w:cstheme="minorHAnsi"/>
                <w:sz w:val="24"/>
                <w:szCs w:val="24"/>
              </w:rPr>
              <w:t>E</w:t>
            </w:r>
            <w:r w:rsidR="00597BA8" w:rsidRPr="00086E99">
              <w:rPr>
                <w:rFonts w:asciiTheme="minorHAnsi" w:hAnsiTheme="minorHAnsi" w:cstheme="minorHAnsi"/>
                <w:sz w:val="24"/>
                <w:szCs w:val="24"/>
              </w:rPr>
              <w:t xml:space="preserve">l desarrollo </w:t>
            </w:r>
            <w:r w:rsidRPr="00086E99">
              <w:rPr>
                <w:rFonts w:asciiTheme="minorHAnsi" w:hAnsiTheme="minorHAnsi" w:cstheme="minorHAnsi"/>
                <w:sz w:val="24"/>
                <w:szCs w:val="24"/>
              </w:rPr>
              <w:t>habitual de la unidad se puede realizar</w:t>
            </w:r>
            <w:r w:rsidR="00597BA8" w:rsidRPr="00086E99">
              <w:rPr>
                <w:rFonts w:asciiTheme="minorHAnsi" w:hAnsiTheme="minorHAnsi" w:cstheme="minorHAnsi"/>
                <w:sz w:val="24"/>
                <w:szCs w:val="24"/>
              </w:rPr>
              <w:t xml:space="preserve"> enel aula como espacio habitual. </w:t>
            </w:r>
            <w:r w:rsidRPr="00086E99">
              <w:rPr>
                <w:rFonts w:asciiTheme="minorHAnsi" w:hAnsiTheme="minorHAnsi" w:cstheme="minorHAnsi"/>
                <w:sz w:val="24"/>
                <w:szCs w:val="24"/>
              </w:rPr>
              <w:t>Si e</w:t>
            </w:r>
            <w:r w:rsidR="00597BA8" w:rsidRPr="00086E99">
              <w:rPr>
                <w:rFonts w:asciiTheme="minorHAnsi" w:hAnsiTheme="minorHAnsi" w:cstheme="minorHAnsi"/>
                <w:sz w:val="24"/>
                <w:szCs w:val="24"/>
              </w:rPr>
              <w:t xml:space="preserve">stá previsto que sea necesario proyectar </w:t>
            </w:r>
            <w:r w:rsidRPr="00086E99">
              <w:rPr>
                <w:rFonts w:asciiTheme="minorHAnsi" w:hAnsiTheme="minorHAnsi" w:cstheme="minorHAnsi"/>
                <w:sz w:val="24"/>
                <w:szCs w:val="24"/>
              </w:rPr>
              <w:t xml:space="preserve">los </w:t>
            </w:r>
            <w:r w:rsidR="00597BA8" w:rsidRPr="00086E99">
              <w:rPr>
                <w:rFonts w:asciiTheme="minorHAnsi" w:hAnsiTheme="minorHAnsi" w:cstheme="minorHAnsi"/>
                <w:sz w:val="24"/>
                <w:szCs w:val="24"/>
              </w:rPr>
              <w:t xml:space="preserve">documentos audiovisuales </w:t>
            </w:r>
            <w:r w:rsidRPr="00086E99">
              <w:rPr>
                <w:rFonts w:asciiTheme="minorHAnsi" w:hAnsiTheme="minorHAnsi" w:cstheme="minorHAnsi"/>
                <w:sz w:val="24"/>
                <w:szCs w:val="24"/>
              </w:rPr>
              <w:t xml:space="preserve">de apoyo de la web, se pueden utilizar </w:t>
            </w:r>
            <w:r w:rsidR="00597BA8" w:rsidRPr="00086E99">
              <w:rPr>
                <w:rFonts w:asciiTheme="minorHAnsi" w:hAnsiTheme="minorHAnsi" w:cstheme="minorHAnsi"/>
                <w:sz w:val="24"/>
                <w:szCs w:val="24"/>
              </w:rPr>
              <w:t>los medios necesarios en la misma aula sin usar un espacio específico para ello.</w:t>
            </w:r>
            <w:r w:rsidR="00E32F2F" w:rsidRPr="00086E99">
              <w:rPr>
                <w:rFonts w:asciiTheme="minorHAnsi" w:hAnsiTheme="minorHAnsi" w:cstheme="minorHAnsi"/>
                <w:sz w:val="24"/>
                <w:szCs w:val="24"/>
              </w:rPr>
              <w:t xml:space="preserve"> Si el aula ordinaria no dispusiese de </w:t>
            </w:r>
            <w:r w:rsidR="00F15F0D" w:rsidRPr="00086E99">
              <w:rPr>
                <w:rFonts w:asciiTheme="minorHAnsi" w:hAnsiTheme="minorHAnsi" w:cstheme="minorHAnsi"/>
                <w:sz w:val="24"/>
                <w:szCs w:val="24"/>
              </w:rPr>
              <w:t xml:space="preserve">proyector de video o de </w:t>
            </w:r>
            <w:r w:rsidR="00E32F2F" w:rsidRPr="00086E99">
              <w:rPr>
                <w:rFonts w:asciiTheme="minorHAnsi" w:hAnsiTheme="minorHAnsi" w:cstheme="minorHAnsi"/>
                <w:sz w:val="24"/>
                <w:szCs w:val="24"/>
              </w:rPr>
              <w:t xml:space="preserve">ordenadores con acceso a internet el alumnado deberá ser trasladado a un aula que tuviese </w:t>
            </w:r>
            <w:r w:rsidR="0040254E" w:rsidRPr="00086E99">
              <w:rPr>
                <w:rFonts w:asciiTheme="minorHAnsi" w:hAnsiTheme="minorHAnsi" w:cstheme="minorHAnsi"/>
                <w:sz w:val="24"/>
                <w:szCs w:val="24"/>
              </w:rPr>
              <w:t>para realizar las actividades que lo requieran.</w:t>
            </w:r>
          </w:p>
        </w:tc>
      </w:tr>
      <w:tr w:rsidR="00597BA8" w:rsidRPr="00086E99" w:rsidTr="001441B9">
        <w:trPr>
          <w:trHeight w:val="623"/>
        </w:trPr>
        <w:tc>
          <w:tcPr>
            <w:tcW w:w="8644" w:type="dxa"/>
            <w:shd w:val="clear" w:color="auto" w:fill="E36C0A" w:themeFill="accent6" w:themeFillShade="BF"/>
          </w:tcPr>
          <w:p w:rsidR="00597BA8" w:rsidRPr="00086E99" w:rsidRDefault="00597BA8" w:rsidP="00114E38">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597BA8" w:rsidRPr="00086E99" w:rsidTr="00114E38">
        <w:trPr>
          <w:trHeight w:val="457"/>
        </w:trPr>
        <w:tc>
          <w:tcPr>
            <w:tcW w:w="8644" w:type="dxa"/>
          </w:tcPr>
          <w:p w:rsidR="00597BA8" w:rsidRPr="00086E99" w:rsidRDefault="00597BA8" w:rsidP="00B630E4">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6F223E" w:rsidRPr="00086E99" w:rsidRDefault="006F223E" w:rsidP="00C77836">
            <w:pPr>
              <w:pStyle w:val="Prrafodelista"/>
              <w:numPr>
                <w:ilvl w:val="0"/>
                <w:numId w:val="21"/>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la importancia del estado de salud y la higiene personal del educador o educadora en la prevención de riesgos para la salud.</w:t>
            </w:r>
          </w:p>
          <w:p w:rsidR="006F223E" w:rsidRPr="00086E99" w:rsidRDefault="006F223E" w:rsidP="00B630E4">
            <w:pPr>
              <w:autoSpaceDE w:val="0"/>
              <w:autoSpaceDN w:val="0"/>
              <w:adjustRightInd w:val="0"/>
              <w:rPr>
                <w:rFonts w:asciiTheme="minorHAnsi" w:hAnsiTheme="minorHAnsi" w:cstheme="minorHAnsi"/>
                <w:sz w:val="24"/>
                <w:szCs w:val="24"/>
              </w:rPr>
            </w:pPr>
          </w:p>
          <w:p w:rsidR="006F223E" w:rsidRPr="00086E99" w:rsidRDefault="006F223E" w:rsidP="00C77836">
            <w:pPr>
              <w:pStyle w:val="Prrafodelista"/>
              <w:numPr>
                <w:ilvl w:val="0"/>
                <w:numId w:val="21"/>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el papel de las actitudes del educador o educadora infantil como agente de seguridad y salud  ante las situaciones de enfermedad y accidente.</w:t>
            </w:r>
          </w:p>
          <w:p w:rsidR="006F223E" w:rsidRPr="00086E99" w:rsidRDefault="006F223E" w:rsidP="00B630E4">
            <w:pPr>
              <w:autoSpaceDE w:val="0"/>
              <w:autoSpaceDN w:val="0"/>
              <w:adjustRightInd w:val="0"/>
              <w:rPr>
                <w:rFonts w:asciiTheme="minorHAnsi" w:hAnsiTheme="minorHAnsi" w:cstheme="minorHAnsi"/>
                <w:sz w:val="24"/>
                <w:szCs w:val="24"/>
              </w:rPr>
            </w:pPr>
          </w:p>
          <w:p w:rsidR="006F223E" w:rsidRPr="00086E99" w:rsidRDefault="006F223E" w:rsidP="00C77836">
            <w:pPr>
              <w:pStyle w:val="Prrafodelista"/>
              <w:numPr>
                <w:ilvl w:val="0"/>
                <w:numId w:val="21"/>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el papel de la persona técnica en educación infantil como agente de salud y seguridad.</w:t>
            </w:r>
          </w:p>
          <w:p w:rsidR="00135887" w:rsidRPr="00086E99" w:rsidRDefault="00135887" w:rsidP="00135887">
            <w:pPr>
              <w:pStyle w:val="Prrafodelista"/>
              <w:rPr>
                <w:rFonts w:asciiTheme="minorHAnsi" w:hAnsiTheme="minorHAnsi" w:cstheme="minorHAnsi"/>
                <w:sz w:val="24"/>
                <w:szCs w:val="24"/>
              </w:rPr>
            </w:pPr>
          </w:p>
          <w:p w:rsidR="00135887" w:rsidRPr="00086E99" w:rsidRDefault="00867B85" w:rsidP="00C77836">
            <w:pPr>
              <w:pStyle w:val="Prrafodelista"/>
              <w:numPr>
                <w:ilvl w:val="0"/>
                <w:numId w:val="21"/>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la</w:t>
            </w:r>
            <w:r w:rsidR="00135887" w:rsidRPr="00086E99">
              <w:rPr>
                <w:rFonts w:asciiTheme="minorHAnsi" w:hAnsiTheme="minorHAnsi" w:cstheme="minorHAnsi"/>
                <w:sz w:val="24"/>
                <w:szCs w:val="24"/>
              </w:rPr>
              <w:t xml:space="preserve"> importancia de la salud en la vida cotidiana.</w:t>
            </w:r>
          </w:p>
          <w:p w:rsidR="00867B85" w:rsidRPr="00086E99" w:rsidRDefault="00867B85" w:rsidP="00867B85">
            <w:pPr>
              <w:suppressAutoHyphens w:val="0"/>
              <w:autoSpaceDE w:val="0"/>
              <w:autoSpaceDN w:val="0"/>
              <w:adjustRightInd w:val="0"/>
              <w:spacing w:after="0" w:line="240" w:lineRule="auto"/>
              <w:ind w:left="142"/>
              <w:jc w:val="both"/>
              <w:rPr>
                <w:rFonts w:asciiTheme="minorHAnsi" w:hAnsiTheme="minorHAnsi" w:cstheme="minorHAnsi"/>
                <w:sz w:val="24"/>
                <w:szCs w:val="24"/>
              </w:rPr>
            </w:pPr>
          </w:p>
          <w:p w:rsidR="00597BA8" w:rsidRPr="00086E99" w:rsidRDefault="00597BA8" w:rsidP="002A3C14">
            <w:pPr>
              <w:autoSpaceDE w:val="0"/>
              <w:autoSpaceDN w:val="0"/>
              <w:adjustRightInd w:val="0"/>
              <w:rPr>
                <w:rFonts w:asciiTheme="minorHAnsi" w:hAnsiTheme="minorHAnsi" w:cstheme="minorHAnsi"/>
                <w:sz w:val="24"/>
                <w:szCs w:val="24"/>
              </w:rPr>
            </w:pPr>
          </w:p>
        </w:tc>
      </w:tr>
    </w:tbl>
    <w:p w:rsidR="009A70FD" w:rsidRPr="00086E99" w:rsidRDefault="00894747" w:rsidP="009A70FD">
      <w:pPr>
        <w:autoSpaceDE w:val="0"/>
        <w:spacing w:after="120"/>
        <w:ind w:left="720"/>
        <w:jc w:val="both"/>
        <w:rPr>
          <w:rFonts w:asciiTheme="minorHAnsi" w:hAnsiTheme="minorHAnsi" w:cstheme="minorHAnsi"/>
          <w:color w:val="0070C0"/>
          <w:sz w:val="24"/>
          <w:szCs w:val="24"/>
        </w:rPr>
      </w:pPr>
      <w:r w:rsidRPr="00086E99">
        <w:rPr>
          <w:rFonts w:asciiTheme="minorHAnsi" w:hAnsiTheme="minorHAnsi" w:cstheme="minorHAnsi"/>
          <w:color w:val="0070C0"/>
          <w:sz w:val="24"/>
          <w:szCs w:val="24"/>
        </w:rPr>
        <w:br w:type="page"/>
      </w:r>
    </w:p>
    <w:tbl>
      <w:tblPr>
        <w:tblW w:w="0" w:type="auto"/>
        <w:tblLook w:val="01E0"/>
      </w:tblPr>
      <w:tblGrid>
        <w:gridCol w:w="8644"/>
      </w:tblGrid>
      <w:tr w:rsidR="00EB088F" w:rsidRPr="00086E99" w:rsidTr="001441B9">
        <w:trPr>
          <w:trHeight w:val="567"/>
        </w:trPr>
        <w:tc>
          <w:tcPr>
            <w:tcW w:w="8644" w:type="dxa"/>
            <w:shd w:val="clear" w:color="auto" w:fill="E36C0A" w:themeFill="accent6" w:themeFillShade="BF"/>
          </w:tcPr>
          <w:p w:rsidR="00EB088F" w:rsidRPr="00086E99" w:rsidRDefault="00EB088F" w:rsidP="00013D7D">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br w:type="page"/>
              <w:t>UNIDAD DIDÁCTICA</w:t>
            </w:r>
            <w:r w:rsidR="006040B7" w:rsidRPr="00086E99">
              <w:rPr>
                <w:rFonts w:asciiTheme="minorHAnsi" w:hAnsiTheme="minorHAnsi" w:cstheme="minorHAnsi"/>
                <w:b/>
                <w:color w:val="FFFFFF"/>
                <w:sz w:val="24"/>
                <w:szCs w:val="24"/>
              </w:rPr>
              <w:t xml:space="preserve"> 2</w:t>
            </w:r>
          </w:p>
        </w:tc>
      </w:tr>
      <w:tr w:rsidR="00EB088F" w:rsidRPr="00086E99" w:rsidTr="001441B9">
        <w:trPr>
          <w:trHeight w:val="567"/>
        </w:trPr>
        <w:tc>
          <w:tcPr>
            <w:tcW w:w="8644" w:type="dxa"/>
            <w:shd w:val="clear" w:color="auto" w:fill="E36C0A" w:themeFill="accent6" w:themeFillShade="BF"/>
          </w:tcPr>
          <w:p w:rsidR="00EB088F" w:rsidRPr="00086E99" w:rsidRDefault="00EB1213" w:rsidP="006040B7">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CRECIMIENTO Y DESARROLLO.</w:t>
            </w:r>
          </w:p>
        </w:tc>
      </w:tr>
      <w:tr w:rsidR="00EB088F" w:rsidRPr="00086E99" w:rsidTr="001441B9">
        <w:trPr>
          <w:trHeight w:val="567"/>
        </w:trPr>
        <w:tc>
          <w:tcPr>
            <w:tcW w:w="8644" w:type="dxa"/>
            <w:shd w:val="clear" w:color="auto" w:fill="E36C0A" w:themeFill="accent6" w:themeFillShade="BF"/>
          </w:tcPr>
          <w:p w:rsidR="00EB088F" w:rsidRPr="00086E99" w:rsidRDefault="00EB088F"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EB088F" w:rsidRPr="00086E99" w:rsidTr="00013D7D">
        <w:trPr>
          <w:trHeight w:val="663"/>
        </w:trPr>
        <w:tc>
          <w:tcPr>
            <w:tcW w:w="8644" w:type="dxa"/>
          </w:tcPr>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Describir los principales factores y determinantes que influyen en el crecimiento y desarrollo infantil.</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Especificar las características físicas del recién nacido.</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Identificar las diferencias entre el concepto de crecimiento y desarrollo.</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Reseñar las principales características que definen y determinan el crecimiento infantil.</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Aplicar las técnicas necesarias para estudiar el desarrollo físico y sensorial de los niños.</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Determinar los parámetros básicos para realizar el seguimiento correcto del crecimiento infantil.</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Analizar los aspectos más significativos del desarrollo funcional de los distintos apartados y sistemas del organismo.</w:t>
            </w:r>
          </w:p>
          <w:p w:rsidR="00A74949" w:rsidRPr="00086E99" w:rsidRDefault="00A74949" w:rsidP="00C77836">
            <w:pPr>
              <w:pStyle w:val="Prrafodelista"/>
              <w:numPr>
                <w:ilvl w:val="0"/>
                <w:numId w:val="4"/>
              </w:numPr>
              <w:rPr>
                <w:rFonts w:asciiTheme="minorHAnsi" w:hAnsiTheme="minorHAnsi" w:cstheme="minorHAnsi"/>
                <w:sz w:val="24"/>
                <w:szCs w:val="24"/>
              </w:rPr>
            </w:pPr>
            <w:r w:rsidRPr="00086E99">
              <w:rPr>
                <w:rFonts w:asciiTheme="minorHAnsi" w:hAnsiTheme="minorHAnsi" w:cstheme="minorHAnsi"/>
                <w:sz w:val="24"/>
                <w:szCs w:val="24"/>
              </w:rPr>
              <w:t>Detectar de una forma genérica los principales problemas y retrasos en el crecimiento y desarrollo físico infantil.</w:t>
            </w:r>
          </w:p>
          <w:p w:rsidR="00EB088F" w:rsidRPr="00086E99" w:rsidRDefault="00EB088F" w:rsidP="00013D7D">
            <w:pPr>
              <w:rPr>
                <w:rFonts w:asciiTheme="minorHAnsi" w:hAnsiTheme="minorHAnsi" w:cstheme="minorHAnsi"/>
                <w:sz w:val="24"/>
                <w:szCs w:val="24"/>
              </w:rPr>
            </w:pPr>
          </w:p>
        </w:tc>
      </w:tr>
      <w:tr w:rsidR="00EB088F" w:rsidRPr="00086E99" w:rsidTr="001441B9">
        <w:trPr>
          <w:trHeight w:val="567"/>
        </w:trPr>
        <w:tc>
          <w:tcPr>
            <w:tcW w:w="8644" w:type="dxa"/>
            <w:shd w:val="clear" w:color="auto" w:fill="E36C0A" w:themeFill="accent6" w:themeFillShade="BF"/>
          </w:tcPr>
          <w:p w:rsidR="00EB088F" w:rsidRPr="00086E99" w:rsidRDefault="00EB088F"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EB088F" w:rsidRPr="00086E99" w:rsidTr="00013D7D">
        <w:trPr>
          <w:trHeight w:val="801"/>
        </w:trPr>
        <w:tc>
          <w:tcPr>
            <w:tcW w:w="8644" w:type="dxa"/>
          </w:tcPr>
          <w:p w:rsidR="00E61EB8" w:rsidRPr="00086E99" w:rsidRDefault="00E61EB8" w:rsidP="005F725E">
            <w:pPr>
              <w:pStyle w:val="Sinespaciado"/>
              <w:ind w:left="360"/>
              <w:jc w:val="both"/>
              <w:rPr>
                <w:rFonts w:cstheme="minorHAnsi"/>
                <w:sz w:val="24"/>
                <w:szCs w:val="24"/>
              </w:rPr>
            </w:pPr>
          </w:p>
          <w:p w:rsidR="00E61EB8" w:rsidRPr="00086E99" w:rsidRDefault="005F725E" w:rsidP="00C77836">
            <w:pPr>
              <w:pStyle w:val="Sinespaciado"/>
              <w:numPr>
                <w:ilvl w:val="0"/>
                <w:numId w:val="13"/>
              </w:numPr>
              <w:jc w:val="both"/>
              <w:rPr>
                <w:rFonts w:cstheme="minorHAnsi"/>
                <w:sz w:val="24"/>
                <w:szCs w:val="24"/>
              </w:rPr>
            </w:pPr>
            <w:r w:rsidRPr="00086E99">
              <w:rPr>
                <w:rFonts w:cstheme="minorHAnsi"/>
                <w:sz w:val="24"/>
                <w:szCs w:val="24"/>
              </w:rPr>
              <w:t xml:space="preserve">Crecimiento y desarrollo. </w:t>
            </w:r>
          </w:p>
          <w:p w:rsidR="00E61EB8" w:rsidRPr="00086E99" w:rsidRDefault="00E61EB8" w:rsidP="00E61EB8">
            <w:pPr>
              <w:pStyle w:val="Sinespaciado"/>
              <w:ind w:left="1080"/>
              <w:jc w:val="both"/>
              <w:rPr>
                <w:rFonts w:cstheme="minorHAnsi"/>
                <w:sz w:val="24"/>
                <w:szCs w:val="24"/>
              </w:rPr>
            </w:pPr>
          </w:p>
          <w:p w:rsidR="00E61EB8" w:rsidRPr="00086E99" w:rsidRDefault="005F725E" w:rsidP="00C77836">
            <w:pPr>
              <w:pStyle w:val="Sinespaciado"/>
              <w:numPr>
                <w:ilvl w:val="0"/>
                <w:numId w:val="13"/>
              </w:numPr>
              <w:jc w:val="both"/>
              <w:rPr>
                <w:rFonts w:cstheme="minorHAnsi"/>
                <w:sz w:val="24"/>
                <w:szCs w:val="24"/>
              </w:rPr>
            </w:pPr>
            <w:r w:rsidRPr="00086E99">
              <w:rPr>
                <w:rFonts w:cstheme="minorHAnsi"/>
                <w:sz w:val="24"/>
                <w:szCs w:val="24"/>
              </w:rPr>
              <w:t>Factores que influyen en el crecimiento y desarrollo.</w:t>
            </w:r>
          </w:p>
          <w:p w:rsidR="00E61EB8" w:rsidRPr="00086E99" w:rsidRDefault="00E61EB8" w:rsidP="00E61EB8">
            <w:pPr>
              <w:pStyle w:val="Sinespaciado"/>
              <w:ind w:left="1080"/>
              <w:jc w:val="both"/>
              <w:rPr>
                <w:rFonts w:cstheme="minorHAnsi"/>
                <w:sz w:val="24"/>
                <w:szCs w:val="24"/>
              </w:rPr>
            </w:pPr>
          </w:p>
          <w:p w:rsidR="00E61EB8" w:rsidRPr="00086E99" w:rsidRDefault="005F725E" w:rsidP="00C77836">
            <w:pPr>
              <w:pStyle w:val="Sinespaciado"/>
              <w:numPr>
                <w:ilvl w:val="0"/>
                <w:numId w:val="13"/>
              </w:numPr>
              <w:jc w:val="both"/>
              <w:rPr>
                <w:rFonts w:cstheme="minorHAnsi"/>
                <w:sz w:val="24"/>
                <w:szCs w:val="24"/>
              </w:rPr>
            </w:pPr>
            <w:r w:rsidRPr="00086E99">
              <w:rPr>
                <w:rFonts w:cstheme="minorHAnsi"/>
                <w:sz w:val="24"/>
                <w:szCs w:val="24"/>
              </w:rPr>
              <w:t>Características y parámetros para determinar el crecimiento infantil</w:t>
            </w:r>
          </w:p>
          <w:p w:rsidR="00E61EB8" w:rsidRPr="00086E99" w:rsidRDefault="00E61EB8" w:rsidP="00E61EB8">
            <w:pPr>
              <w:pStyle w:val="Sinespaciado"/>
              <w:ind w:left="1080"/>
              <w:jc w:val="both"/>
              <w:rPr>
                <w:rFonts w:cstheme="minorHAnsi"/>
                <w:sz w:val="24"/>
                <w:szCs w:val="24"/>
              </w:rPr>
            </w:pPr>
          </w:p>
          <w:p w:rsidR="00E61EB8" w:rsidRPr="00086E99" w:rsidRDefault="005F725E" w:rsidP="00C77836">
            <w:pPr>
              <w:pStyle w:val="Sinespaciado"/>
              <w:numPr>
                <w:ilvl w:val="0"/>
                <w:numId w:val="13"/>
              </w:numPr>
              <w:jc w:val="both"/>
              <w:rPr>
                <w:rFonts w:cstheme="minorHAnsi"/>
                <w:sz w:val="24"/>
                <w:szCs w:val="24"/>
              </w:rPr>
            </w:pPr>
            <w:r w:rsidRPr="00086E99">
              <w:rPr>
                <w:rFonts w:cstheme="minorHAnsi"/>
                <w:sz w:val="24"/>
                <w:szCs w:val="24"/>
              </w:rPr>
              <w:t>Desarrollo funcional del organismo y maduración sensorial</w:t>
            </w:r>
          </w:p>
          <w:p w:rsidR="00EB088F" w:rsidRPr="00086E99" w:rsidRDefault="00EB088F" w:rsidP="00013D7D">
            <w:pPr>
              <w:pStyle w:val="Textoprincipaldelboletn"/>
              <w:ind w:left="0"/>
              <w:jc w:val="both"/>
              <w:rPr>
                <w:rFonts w:eastAsia="Calibri" w:cstheme="minorHAnsi"/>
                <w:iCs/>
                <w:sz w:val="24"/>
                <w:szCs w:val="24"/>
                <w:lang w:eastAsia="ar-SA"/>
              </w:rPr>
            </w:pPr>
          </w:p>
        </w:tc>
      </w:tr>
      <w:tr w:rsidR="00EB088F" w:rsidRPr="00086E99" w:rsidTr="00013D7D">
        <w:trPr>
          <w:trHeight w:val="567"/>
        </w:trPr>
        <w:tc>
          <w:tcPr>
            <w:tcW w:w="8644" w:type="dxa"/>
          </w:tcPr>
          <w:p w:rsidR="00EB088F" w:rsidRPr="00086E99" w:rsidRDefault="00EB088F" w:rsidP="00013D7D">
            <w:pPr>
              <w:pStyle w:val="Ttulo4"/>
              <w:rPr>
                <w:rFonts w:asciiTheme="minorHAnsi" w:hAnsiTheme="minorHAnsi" w:cstheme="minorHAnsi"/>
              </w:rPr>
            </w:pPr>
            <w:r w:rsidRPr="00086E99">
              <w:rPr>
                <w:rFonts w:asciiTheme="minorHAnsi" w:hAnsiTheme="minorHAnsi" w:cstheme="minorHAnsi"/>
              </w:rPr>
              <w:t>Contenidos transversales</w:t>
            </w:r>
          </w:p>
        </w:tc>
      </w:tr>
      <w:tr w:rsidR="00EB088F" w:rsidRPr="00086E99" w:rsidTr="00013D7D">
        <w:trPr>
          <w:trHeight w:val="567"/>
        </w:trPr>
        <w:tc>
          <w:tcPr>
            <w:tcW w:w="8644" w:type="dxa"/>
          </w:tcPr>
          <w:p w:rsidR="00EB088F" w:rsidRPr="00086E99" w:rsidRDefault="00EB088F" w:rsidP="00013D7D">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lastRenderedPageBreak/>
              <w:t>En esta unidad pueden desarrollarse los siguientes temas transversales:</w:t>
            </w:r>
          </w:p>
          <w:p w:rsidR="00EB088F" w:rsidRPr="00086E99" w:rsidRDefault="00EB088F"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EB088F" w:rsidRPr="00086E99" w:rsidRDefault="00EB088F"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EB088F" w:rsidRPr="00086E99" w:rsidRDefault="00EB088F" w:rsidP="00013D7D">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EB088F" w:rsidRPr="00086E99" w:rsidRDefault="00EB088F"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EB088F" w:rsidRPr="00086E99" w:rsidRDefault="00EB088F"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EB088F" w:rsidRPr="00086E99" w:rsidRDefault="00EB088F" w:rsidP="00013D7D">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Metodología</w:t>
            </w:r>
          </w:p>
        </w:tc>
      </w:tr>
      <w:tr w:rsidR="00F15F0D" w:rsidRPr="00086E99" w:rsidTr="00013D7D">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13D7D">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13D7D">
        <w:trPr>
          <w:trHeight w:val="457"/>
        </w:trPr>
        <w:tc>
          <w:tcPr>
            <w:tcW w:w="8644" w:type="dxa"/>
          </w:tcPr>
          <w:p w:rsidR="00F15F0D" w:rsidRPr="00086E99" w:rsidRDefault="00F15F0D" w:rsidP="008D66E0">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282A0C" w:rsidRPr="00086E99" w:rsidRDefault="00282A0C" w:rsidP="00C77836">
            <w:pPr>
              <w:pStyle w:val="Prrafodelist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eastAsia="es-ES_tradnl"/>
              </w:rPr>
            </w:pPr>
            <w:r w:rsidRPr="00086E99">
              <w:rPr>
                <w:rFonts w:asciiTheme="minorHAnsi" w:eastAsia="Times New Roman" w:hAnsiTheme="minorHAnsi" w:cstheme="minorHAnsi"/>
                <w:sz w:val="24"/>
                <w:szCs w:val="24"/>
                <w:lang w:eastAsia="es-ES_tradnl"/>
              </w:rPr>
              <w:t>Se han valorado las características individuales de crecimiento, desarrollo maduración.</w:t>
            </w:r>
          </w:p>
          <w:p w:rsidR="00282A0C" w:rsidRPr="00086E99" w:rsidRDefault="00282A0C" w:rsidP="00282A0C">
            <w:pPr>
              <w:suppressAutoHyphens w:val="0"/>
              <w:autoSpaceDE w:val="0"/>
              <w:autoSpaceDN w:val="0"/>
              <w:adjustRightInd w:val="0"/>
              <w:spacing w:after="0" w:line="240" w:lineRule="auto"/>
              <w:rPr>
                <w:rFonts w:asciiTheme="minorHAnsi" w:eastAsia="Times New Roman" w:hAnsiTheme="minorHAnsi" w:cstheme="minorHAnsi"/>
                <w:sz w:val="24"/>
                <w:szCs w:val="24"/>
                <w:lang w:eastAsia="es-ES_tradnl"/>
              </w:rPr>
            </w:pPr>
          </w:p>
          <w:p w:rsidR="00F53666" w:rsidRPr="00086E99" w:rsidRDefault="00F53666" w:rsidP="00C77836">
            <w:pPr>
              <w:pStyle w:val="Prrafodelist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eastAsia="es-ES_tradnl"/>
              </w:rPr>
            </w:pPr>
            <w:r w:rsidRPr="00086E99">
              <w:rPr>
                <w:rFonts w:asciiTheme="minorHAnsi" w:eastAsia="Times New Roman" w:hAnsiTheme="minorHAnsi" w:cstheme="minorHAnsi"/>
                <w:sz w:val="24"/>
                <w:szCs w:val="24"/>
                <w:lang w:eastAsia="es-ES_tradnl"/>
              </w:rPr>
              <w:t xml:space="preserve">Se han identificado las características y necesidades básicas de los niños y niñas de </w:t>
            </w:r>
            <w:smartTag w:uri="urn:schemas-microsoft-com:office:smarttags" w:element="metricconverter">
              <w:smartTagPr>
                <w:attr w:name="ProductID" w:val="0 a"/>
              </w:smartTagPr>
              <w:r w:rsidRPr="00086E99">
                <w:rPr>
                  <w:rFonts w:asciiTheme="minorHAnsi" w:eastAsia="Times New Roman" w:hAnsiTheme="minorHAnsi" w:cstheme="minorHAnsi"/>
                  <w:sz w:val="24"/>
                  <w:szCs w:val="24"/>
                  <w:lang w:eastAsia="es-ES_tradnl"/>
                </w:rPr>
                <w:t>0 a</w:t>
              </w:r>
            </w:smartTag>
            <w:r w:rsidRPr="00086E99">
              <w:rPr>
                <w:rFonts w:asciiTheme="minorHAnsi" w:eastAsia="Times New Roman" w:hAnsiTheme="minorHAnsi" w:cstheme="minorHAnsi"/>
                <w:sz w:val="24"/>
                <w:szCs w:val="24"/>
                <w:lang w:eastAsia="es-ES_tradnl"/>
              </w:rPr>
              <w:t xml:space="preserve"> 6 años en materia de salud y seguridad relacionándolas con la etapa evolutiva en la que se encuentran y los instrumentos adecuados.</w:t>
            </w:r>
          </w:p>
          <w:p w:rsidR="00F53666" w:rsidRPr="00086E99" w:rsidRDefault="00F53666" w:rsidP="00F53666">
            <w:pPr>
              <w:suppressAutoHyphens w:val="0"/>
              <w:autoSpaceDE w:val="0"/>
              <w:autoSpaceDN w:val="0"/>
              <w:adjustRightInd w:val="0"/>
              <w:spacing w:after="0" w:line="240" w:lineRule="auto"/>
              <w:ind w:left="142"/>
              <w:rPr>
                <w:rFonts w:asciiTheme="minorHAnsi" w:eastAsia="Times New Roman" w:hAnsiTheme="minorHAnsi" w:cstheme="minorHAnsi"/>
                <w:sz w:val="24"/>
                <w:szCs w:val="24"/>
                <w:lang w:eastAsia="es-ES_tradnl"/>
              </w:rPr>
            </w:pPr>
          </w:p>
          <w:p w:rsidR="00F53666" w:rsidRPr="00086E99" w:rsidRDefault="00F53666" w:rsidP="00C77836">
            <w:pPr>
              <w:pStyle w:val="Prrafodelista"/>
              <w:numPr>
                <w:ilvl w:val="0"/>
                <w:numId w:val="22"/>
              </w:numPr>
              <w:suppressAutoHyphens w:val="0"/>
              <w:autoSpaceDE w:val="0"/>
              <w:autoSpaceDN w:val="0"/>
              <w:adjustRightInd w:val="0"/>
              <w:spacing w:after="0" w:line="240" w:lineRule="auto"/>
              <w:rPr>
                <w:rFonts w:asciiTheme="minorHAnsi" w:eastAsia="Times New Roman" w:hAnsiTheme="minorHAnsi" w:cstheme="minorHAnsi"/>
                <w:sz w:val="24"/>
                <w:szCs w:val="24"/>
                <w:lang w:eastAsia="es-ES_tradnl"/>
              </w:rPr>
            </w:pPr>
            <w:r w:rsidRPr="00086E99">
              <w:rPr>
                <w:rFonts w:asciiTheme="minorHAnsi" w:eastAsia="Times New Roman" w:hAnsiTheme="minorHAnsi" w:cstheme="minorHAnsi"/>
                <w:sz w:val="24"/>
                <w:szCs w:val="24"/>
                <w:lang w:eastAsia="es-ES_tradnl"/>
              </w:rPr>
              <w:t>Se ha valorado la importancia de la evaluación para dar una respuesta adecuada a las necesidades básicas de los niños y niñas.</w:t>
            </w:r>
          </w:p>
          <w:p w:rsidR="00F15F0D" w:rsidRPr="00086E99" w:rsidRDefault="00F15F0D" w:rsidP="00F53666">
            <w:pPr>
              <w:autoSpaceDE w:val="0"/>
              <w:autoSpaceDN w:val="0"/>
              <w:adjustRightInd w:val="0"/>
              <w:rPr>
                <w:rFonts w:asciiTheme="minorHAnsi" w:hAnsiTheme="minorHAnsi" w:cstheme="minorHAnsi"/>
                <w:sz w:val="24"/>
                <w:szCs w:val="24"/>
              </w:rPr>
            </w:pPr>
          </w:p>
        </w:tc>
      </w:tr>
    </w:tbl>
    <w:p w:rsidR="00EF4030" w:rsidRPr="00086E99" w:rsidRDefault="00EF4030" w:rsidP="009A70FD">
      <w:pPr>
        <w:autoSpaceDE w:val="0"/>
        <w:spacing w:after="120"/>
        <w:ind w:left="720"/>
        <w:jc w:val="both"/>
        <w:rPr>
          <w:rFonts w:asciiTheme="minorHAnsi" w:hAnsiTheme="minorHAnsi" w:cstheme="minorHAnsi"/>
          <w:color w:val="0070C0"/>
          <w:sz w:val="24"/>
          <w:szCs w:val="24"/>
        </w:rPr>
      </w:pPr>
    </w:p>
    <w:tbl>
      <w:tblPr>
        <w:tblW w:w="0" w:type="auto"/>
        <w:tblLook w:val="01E0"/>
      </w:tblPr>
      <w:tblGrid>
        <w:gridCol w:w="8644"/>
      </w:tblGrid>
      <w:tr w:rsidR="008D66E0" w:rsidRPr="00086E99" w:rsidTr="001441B9">
        <w:trPr>
          <w:trHeight w:val="567"/>
        </w:trPr>
        <w:tc>
          <w:tcPr>
            <w:tcW w:w="8644" w:type="dxa"/>
            <w:shd w:val="clear" w:color="auto" w:fill="E36C0A" w:themeFill="accent6" w:themeFillShade="BF"/>
          </w:tcPr>
          <w:p w:rsidR="008D66E0" w:rsidRPr="00086E99" w:rsidRDefault="008D66E0" w:rsidP="00013D7D">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br w:type="page"/>
              <w:t>UNIDAD DIDÁCTICA 3</w:t>
            </w:r>
          </w:p>
        </w:tc>
      </w:tr>
      <w:tr w:rsidR="008D66E0" w:rsidRPr="00086E99" w:rsidTr="001441B9">
        <w:trPr>
          <w:trHeight w:val="567"/>
        </w:trPr>
        <w:tc>
          <w:tcPr>
            <w:tcW w:w="8644" w:type="dxa"/>
            <w:shd w:val="clear" w:color="auto" w:fill="E36C0A" w:themeFill="accent6" w:themeFillShade="BF"/>
          </w:tcPr>
          <w:p w:rsidR="008D66E0" w:rsidRPr="00086E99" w:rsidRDefault="00EB1213" w:rsidP="008D66E0">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HÁBITOS DE CONDUCTA.</w:t>
            </w:r>
          </w:p>
        </w:tc>
      </w:tr>
      <w:tr w:rsidR="008D66E0" w:rsidRPr="00086E99" w:rsidTr="001441B9">
        <w:trPr>
          <w:trHeight w:val="567"/>
        </w:trPr>
        <w:tc>
          <w:tcPr>
            <w:tcW w:w="8644" w:type="dxa"/>
            <w:shd w:val="clear" w:color="auto" w:fill="E36C0A" w:themeFill="accent6" w:themeFillShade="BF"/>
          </w:tcPr>
          <w:p w:rsidR="008D66E0" w:rsidRPr="00086E99" w:rsidRDefault="008D66E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8D66E0" w:rsidRPr="00086E99" w:rsidTr="00013D7D">
        <w:trPr>
          <w:trHeight w:val="663"/>
        </w:trPr>
        <w:tc>
          <w:tcPr>
            <w:tcW w:w="8644" w:type="dxa"/>
          </w:tcPr>
          <w:p w:rsidR="00A74949" w:rsidRPr="00086E99" w:rsidRDefault="00A74949" w:rsidP="00C77836">
            <w:pPr>
              <w:pStyle w:val="Prrafodelista"/>
              <w:numPr>
                <w:ilvl w:val="0"/>
                <w:numId w:val="5"/>
              </w:numPr>
              <w:rPr>
                <w:rFonts w:asciiTheme="minorHAnsi" w:hAnsiTheme="minorHAnsi" w:cstheme="minorHAnsi"/>
                <w:sz w:val="24"/>
                <w:szCs w:val="24"/>
              </w:rPr>
            </w:pPr>
            <w:r w:rsidRPr="00086E99">
              <w:rPr>
                <w:rFonts w:asciiTheme="minorHAnsi" w:hAnsiTheme="minorHAnsi" w:cstheme="minorHAnsi"/>
                <w:sz w:val="24"/>
                <w:szCs w:val="24"/>
              </w:rPr>
              <w:t>Analizar y contrastar las teorías en relación con el desarrollo, sus etapas y sus características, según el planteamiento de diferentes autores.</w:t>
            </w:r>
          </w:p>
          <w:p w:rsidR="00A74949" w:rsidRPr="00086E99" w:rsidRDefault="00A74949" w:rsidP="00C77836">
            <w:pPr>
              <w:pStyle w:val="Prrafodelista"/>
              <w:numPr>
                <w:ilvl w:val="0"/>
                <w:numId w:val="5"/>
              </w:numPr>
              <w:rPr>
                <w:rFonts w:asciiTheme="minorHAnsi" w:hAnsiTheme="minorHAnsi" w:cstheme="minorHAnsi"/>
                <w:sz w:val="24"/>
                <w:szCs w:val="24"/>
              </w:rPr>
            </w:pPr>
            <w:r w:rsidRPr="00086E99">
              <w:rPr>
                <w:rFonts w:asciiTheme="minorHAnsi" w:hAnsiTheme="minorHAnsi" w:cstheme="minorHAnsi"/>
                <w:sz w:val="24"/>
                <w:szCs w:val="24"/>
              </w:rPr>
              <w:t>Seleccionar la escala de medida más adecuada para valorar si el niño ha conseguido adquirir un determinado hábito.</w:t>
            </w:r>
          </w:p>
          <w:p w:rsidR="00A74949" w:rsidRPr="00086E99" w:rsidRDefault="00A74949" w:rsidP="00C77836">
            <w:pPr>
              <w:pStyle w:val="Prrafodelista"/>
              <w:numPr>
                <w:ilvl w:val="0"/>
                <w:numId w:val="5"/>
              </w:numPr>
              <w:rPr>
                <w:rFonts w:asciiTheme="minorHAnsi" w:hAnsiTheme="minorHAnsi" w:cstheme="minorHAnsi"/>
                <w:sz w:val="24"/>
                <w:szCs w:val="24"/>
              </w:rPr>
            </w:pPr>
            <w:r w:rsidRPr="00086E99">
              <w:rPr>
                <w:rFonts w:asciiTheme="minorHAnsi" w:hAnsiTheme="minorHAnsi" w:cstheme="minorHAnsi"/>
                <w:sz w:val="24"/>
                <w:szCs w:val="24"/>
              </w:rPr>
              <w:t>Comparar y deducir las diferencias entre maduración psicológica y maduración psicológica y maduración social.</w:t>
            </w:r>
          </w:p>
          <w:p w:rsidR="00A74949" w:rsidRPr="00086E99" w:rsidRDefault="00A74949" w:rsidP="00C77836">
            <w:pPr>
              <w:pStyle w:val="Prrafodelista"/>
              <w:numPr>
                <w:ilvl w:val="0"/>
                <w:numId w:val="5"/>
              </w:numPr>
              <w:rPr>
                <w:rFonts w:asciiTheme="minorHAnsi" w:hAnsiTheme="minorHAnsi" w:cstheme="minorHAnsi"/>
                <w:sz w:val="24"/>
                <w:szCs w:val="24"/>
              </w:rPr>
            </w:pPr>
            <w:r w:rsidRPr="00086E99">
              <w:rPr>
                <w:rFonts w:asciiTheme="minorHAnsi" w:hAnsiTheme="minorHAnsi" w:cstheme="minorHAnsi"/>
                <w:sz w:val="24"/>
                <w:szCs w:val="24"/>
              </w:rPr>
              <w:t>Promover la instauración de hábitos saludables en el niño de 0 a 6</w:t>
            </w:r>
          </w:p>
          <w:p w:rsidR="00A74949" w:rsidRPr="00086E99" w:rsidRDefault="00A74949" w:rsidP="00C77836">
            <w:pPr>
              <w:pStyle w:val="Prrafodelista"/>
              <w:numPr>
                <w:ilvl w:val="0"/>
                <w:numId w:val="5"/>
              </w:numPr>
              <w:rPr>
                <w:rFonts w:asciiTheme="minorHAnsi" w:hAnsiTheme="minorHAnsi" w:cstheme="minorHAnsi"/>
                <w:sz w:val="24"/>
                <w:szCs w:val="24"/>
              </w:rPr>
            </w:pPr>
            <w:r w:rsidRPr="00086E99">
              <w:rPr>
                <w:rFonts w:asciiTheme="minorHAnsi" w:hAnsiTheme="minorHAnsi" w:cstheme="minorHAnsi"/>
                <w:sz w:val="24"/>
                <w:szCs w:val="24"/>
              </w:rPr>
              <w:t>Determinar las pautas de actuación con un niño para fomentar otros hábitos como: el orden y la organización, las relaciones sociales y la capacidad para estar solo.</w:t>
            </w:r>
          </w:p>
          <w:p w:rsidR="008D66E0" w:rsidRPr="00086E99" w:rsidRDefault="008D66E0" w:rsidP="00013D7D">
            <w:pPr>
              <w:rPr>
                <w:rFonts w:asciiTheme="minorHAnsi" w:hAnsiTheme="minorHAnsi" w:cstheme="minorHAnsi"/>
                <w:sz w:val="24"/>
                <w:szCs w:val="24"/>
              </w:rPr>
            </w:pPr>
          </w:p>
        </w:tc>
      </w:tr>
      <w:tr w:rsidR="008D66E0" w:rsidRPr="00086E99" w:rsidTr="001441B9">
        <w:trPr>
          <w:trHeight w:val="567"/>
        </w:trPr>
        <w:tc>
          <w:tcPr>
            <w:tcW w:w="8644" w:type="dxa"/>
            <w:shd w:val="clear" w:color="auto" w:fill="E36C0A" w:themeFill="accent6" w:themeFillShade="BF"/>
          </w:tcPr>
          <w:p w:rsidR="008D66E0" w:rsidRPr="00086E99" w:rsidRDefault="008D66E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8D66E0" w:rsidRPr="00086E99" w:rsidTr="00013D7D">
        <w:trPr>
          <w:trHeight w:val="801"/>
        </w:trPr>
        <w:tc>
          <w:tcPr>
            <w:tcW w:w="8644" w:type="dxa"/>
          </w:tcPr>
          <w:p w:rsidR="006E72F6" w:rsidRPr="00086E99" w:rsidRDefault="006E72F6" w:rsidP="006E72F6">
            <w:pPr>
              <w:pStyle w:val="Sinespaciado"/>
              <w:ind w:left="720"/>
              <w:jc w:val="both"/>
              <w:rPr>
                <w:rFonts w:cstheme="minorHAnsi"/>
                <w:sz w:val="24"/>
                <w:szCs w:val="24"/>
              </w:rPr>
            </w:pPr>
          </w:p>
          <w:p w:rsidR="006E72F6" w:rsidRPr="00086E99" w:rsidRDefault="006E72F6" w:rsidP="00C77836">
            <w:pPr>
              <w:pStyle w:val="Sinespaciado"/>
              <w:numPr>
                <w:ilvl w:val="0"/>
                <w:numId w:val="14"/>
              </w:numPr>
              <w:jc w:val="both"/>
              <w:rPr>
                <w:rFonts w:cstheme="minorHAnsi"/>
                <w:sz w:val="24"/>
                <w:szCs w:val="24"/>
              </w:rPr>
            </w:pPr>
            <w:r w:rsidRPr="00086E99">
              <w:rPr>
                <w:rFonts w:cstheme="minorHAnsi"/>
                <w:sz w:val="24"/>
                <w:szCs w:val="24"/>
              </w:rPr>
              <w:t>Desarrollo personal.</w:t>
            </w:r>
          </w:p>
          <w:p w:rsidR="006E72F6" w:rsidRPr="00086E99" w:rsidRDefault="006E72F6" w:rsidP="00C77836">
            <w:pPr>
              <w:pStyle w:val="Sinespaciado"/>
              <w:numPr>
                <w:ilvl w:val="0"/>
                <w:numId w:val="14"/>
              </w:numPr>
              <w:jc w:val="both"/>
              <w:rPr>
                <w:rFonts w:cstheme="minorHAnsi"/>
                <w:sz w:val="24"/>
                <w:szCs w:val="24"/>
              </w:rPr>
            </w:pPr>
            <w:r w:rsidRPr="00086E99">
              <w:rPr>
                <w:rFonts w:cstheme="minorHAnsi"/>
                <w:sz w:val="24"/>
                <w:szCs w:val="24"/>
              </w:rPr>
              <w:t>Lo heredado y lo aprendido.</w:t>
            </w:r>
          </w:p>
          <w:p w:rsidR="006E72F6" w:rsidRPr="00086E99" w:rsidRDefault="006E72F6" w:rsidP="00C77836">
            <w:pPr>
              <w:pStyle w:val="Sinespaciado"/>
              <w:numPr>
                <w:ilvl w:val="0"/>
                <w:numId w:val="14"/>
              </w:numPr>
              <w:jc w:val="both"/>
              <w:rPr>
                <w:rFonts w:cstheme="minorHAnsi"/>
                <w:sz w:val="24"/>
                <w:szCs w:val="24"/>
              </w:rPr>
            </w:pPr>
            <w:r w:rsidRPr="00086E99">
              <w:rPr>
                <w:rFonts w:cstheme="minorHAnsi"/>
                <w:sz w:val="24"/>
                <w:szCs w:val="24"/>
              </w:rPr>
              <w:t>Desarrollo psicosocial</w:t>
            </w:r>
          </w:p>
          <w:p w:rsidR="006E72F6" w:rsidRPr="00086E99" w:rsidRDefault="006E72F6" w:rsidP="00C77836">
            <w:pPr>
              <w:pStyle w:val="Sinespaciado"/>
              <w:numPr>
                <w:ilvl w:val="0"/>
                <w:numId w:val="14"/>
              </w:numPr>
              <w:jc w:val="both"/>
              <w:rPr>
                <w:rFonts w:cstheme="minorHAnsi"/>
                <w:sz w:val="24"/>
                <w:szCs w:val="24"/>
              </w:rPr>
            </w:pPr>
            <w:r w:rsidRPr="00086E99">
              <w:rPr>
                <w:rFonts w:cstheme="minorHAnsi"/>
                <w:sz w:val="24"/>
                <w:szCs w:val="24"/>
              </w:rPr>
              <w:t>Los hábitos.</w:t>
            </w:r>
          </w:p>
          <w:p w:rsidR="006E72F6" w:rsidRPr="00086E99" w:rsidRDefault="006E72F6" w:rsidP="00C77836">
            <w:pPr>
              <w:pStyle w:val="Sinespaciado"/>
              <w:numPr>
                <w:ilvl w:val="0"/>
                <w:numId w:val="14"/>
              </w:numPr>
              <w:jc w:val="both"/>
              <w:rPr>
                <w:rFonts w:cstheme="minorHAnsi"/>
                <w:sz w:val="24"/>
                <w:szCs w:val="24"/>
              </w:rPr>
            </w:pPr>
            <w:r w:rsidRPr="00086E99">
              <w:rPr>
                <w:rFonts w:cstheme="minorHAnsi"/>
                <w:sz w:val="24"/>
                <w:szCs w:val="24"/>
              </w:rPr>
              <w:t xml:space="preserve">Hábitos a desarrollar en un niño en edad infantil. </w:t>
            </w:r>
          </w:p>
          <w:p w:rsidR="008D66E0" w:rsidRPr="00086E99" w:rsidRDefault="008D66E0" w:rsidP="00013D7D">
            <w:pPr>
              <w:pStyle w:val="Textoprincipaldelboletn"/>
              <w:ind w:left="0"/>
              <w:jc w:val="both"/>
              <w:rPr>
                <w:rFonts w:eastAsia="Calibri" w:cstheme="minorHAnsi"/>
                <w:iCs/>
                <w:sz w:val="24"/>
                <w:szCs w:val="24"/>
                <w:lang w:eastAsia="ar-SA"/>
              </w:rPr>
            </w:pPr>
          </w:p>
        </w:tc>
      </w:tr>
      <w:tr w:rsidR="008D66E0" w:rsidRPr="00086E99" w:rsidTr="00013D7D">
        <w:trPr>
          <w:trHeight w:val="567"/>
        </w:trPr>
        <w:tc>
          <w:tcPr>
            <w:tcW w:w="8644" w:type="dxa"/>
          </w:tcPr>
          <w:p w:rsidR="008D66E0" w:rsidRPr="00086E99" w:rsidRDefault="008D66E0" w:rsidP="00013D7D">
            <w:pPr>
              <w:pStyle w:val="Ttulo4"/>
              <w:rPr>
                <w:rFonts w:asciiTheme="minorHAnsi" w:hAnsiTheme="minorHAnsi" w:cstheme="minorHAnsi"/>
              </w:rPr>
            </w:pPr>
            <w:r w:rsidRPr="00086E99">
              <w:rPr>
                <w:rFonts w:asciiTheme="minorHAnsi" w:hAnsiTheme="minorHAnsi" w:cstheme="minorHAnsi"/>
              </w:rPr>
              <w:t>Contenidos transversales</w:t>
            </w:r>
          </w:p>
        </w:tc>
      </w:tr>
      <w:tr w:rsidR="008D66E0" w:rsidRPr="00086E99" w:rsidTr="00013D7D">
        <w:trPr>
          <w:trHeight w:val="567"/>
        </w:trPr>
        <w:tc>
          <w:tcPr>
            <w:tcW w:w="8644" w:type="dxa"/>
          </w:tcPr>
          <w:p w:rsidR="008D66E0" w:rsidRPr="00086E99" w:rsidRDefault="008D66E0" w:rsidP="00013D7D">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8D66E0" w:rsidRPr="00086E99" w:rsidRDefault="008D66E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8D66E0" w:rsidRPr="00086E99" w:rsidRDefault="008D66E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8D66E0" w:rsidRPr="00086E99" w:rsidRDefault="008D66E0" w:rsidP="00013D7D">
            <w:pPr>
              <w:jc w:val="both"/>
              <w:rPr>
                <w:rFonts w:asciiTheme="minorHAnsi" w:hAnsiTheme="minorHAnsi" w:cstheme="minorHAnsi"/>
                <w:bCs/>
                <w:sz w:val="24"/>
                <w:szCs w:val="24"/>
              </w:rPr>
            </w:pPr>
            <w:r w:rsidRPr="00086E99">
              <w:rPr>
                <w:rFonts w:asciiTheme="minorHAnsi" w:hAnsiTheme="minorHAnsi" w:cstheme="minorHAnsi"/>
                <w:iCs/>
                <w:sz w:val="24"/>
                <w:szCs w:val="24"/>
              </w:rPr>
              <w:lastRenderedPageBreak/>
              <w:t>Educación para el consumidor</w:t>
            </w:r>
            <w:r w:rsidRPr="00086E99">
              <w:rPr>
                <w:rFonts w:asciiTheme="minorHAnsi" w:hAnsiTheme="minorHAnsi" w:cstheme="minorHAnsi"/>
                <w:bCs/>
                <w:sz w:val="24"/>
                <w:szCs w:val="24"/>
              </w:rPr>
              <w:t xml:space="preserve"> y el usuario.</w:t>
            </w:r>
          </w:p>
          <w:p w:rsidR="008D66E0" w:rsidRPr="00086E99" w:rsidRDefault="008D66E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8D66E0" w:rsidRPr="00086E99" w:rsidRDefault="008D66E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8D66E0" w:rsidRPr="00086E99" w:rsidRDefault="008D66E0" w:rsidP="00013D7D">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Metodología</w:t>
            </w:r>
          </w:p>
        </w:tc>
      </w:tr>
      <w:tr w:rsidR="00F15F0D" w:rsidRPr="00086E99" w:rsidTr="00013D7D">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13D7D">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13D7D">
        <w:trPr>
          <w:trHeight w:val="457"/>
        </w:trPr>
        <w:tc>
          <w:tcPr>
            <w:tcW w:w="8644" w:type="dxa"/>
          </w:tcPr>
          <w:p w:rsidR="00F15F0D" w:rsidRPr="00086E99" w:rsidRDefault="00F15F0D" w:rsidP="00013D7D">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0008A8" w:rsidRPr="00086E99" w:rsidRDefault="000008A8" w:rsidP="00C77836">
            <w:pPr>
              <w:pStyle w:val="Prrafodelista"/>
              <w:numPr>
                <w:ilvl w:val="0"/>
                <w:numId w:val="23"/>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descrito las estrategias para satisfacer las necesidades en relación en las rutinas diarias.</w:t>
            </w:r>
          </w:p>
          <w:p w:rsidR="000008A8" w:rsidRPr="00086E99" w:rsidRDefault="000008A8" w:rsidP="000008A8">
            <w:pPr>
              <w:suppressAutoHyphens w:val="0"/>
              <w:autoSpaceDE w:val="0"/>
              <w:autoSpaceDN w:val="0"/>
              <w:adjustRightInd w:val="0"/>
              <w:spacing w:after="0" w:line="240" w:lineRule="auto"/>
              <w:ind w:left="142"/>
              <w:jc w:val="both"/>
              <w:rPr>
                <w:rFonts w:asciiTheme="minorHAnsi" w:hAnsiTheme="minorHAnsi" w:cstheme="minorHAnsi"/>
                <w:sz w:val="24"/>
                <w:szCs w:val="24"/>
              </w:rPr>
            </w:pPr>
          </w:p>
          <w:p w:rsidR="000008A8" w:rsidRPr="00086E99" w:rsidRDefault="000008A8" w:rsidP="00C77836">
            <w:pPr>
              <w:pStyle w:val="Prrafodelista"/>
              <w:numPr>
                <w:ilvl w:val="0"/>
                <w:numId w:val="23"/>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aplicado las técnicas de alimentación, aseo e higiene infantil de los bebés.</w:t>
            </w:r>
          </w:p>
          <w:p w:rsidR="000008A8" w:rsidRPr="00086E99" w:rsidRDefault="000008A8" w:rsidP="000008A8">
            <w:pPr>
              <w:pStyle w:val="Prrafodelista"/>
              <w:suppressAutoHyphens w:val="0"/>
              <w:autoSpaceDE w:val="0"/>
              <w:autoSpaceDN w:val="0"/>
              <w:adjustRightInd w:val="0"/>
              <w:spacing w:after="0" w:line="240" w:lineRule="auto"/>
              <w:ind w:left="502"/>
              <w:jc w:val="both"/>
              <w:rPr>
                <w:rFonts w:asciiTheme="minorHAnsi" w:hAnsiTheme="minorHAnsi" w:cstheme="minorHAnsi"/>
                <w:sz w:val="24"/>
                <w:szCs w:val="24"/>
              </w:rPr>
            </w:pPr>
          </w:p>
          <w:p w:rsidR="000008A8" w:rsidRPr="00086E99" w:rsidRDefault="000008A8" w:rsidP="00C77836">
            <w:pPr>
              <w:pStyle w:val="Prrafodelista"/>
              <w:numPr>
                <w:ilvl w:val="0"/>
                <w:numId w:val="23"/>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establecido una relación educativa con el niño o la niña.</w:t>
            </w:r>
          </w:p>
          <w:p w:rsidR="000008A8" w:rsidRPr="00086E99" w:rsidRDefault="000008A8" w:rsidP="000008A8">
            <w:pPr>
              <w:pStyle w:val="Prrafodelista"/>
              <w:autoSpaceDE w:val="0"/>
              <w:autoSpaceDN w:val="0"/>
              <w:adjustRightInd w:val="0"/>
              <w:ind w:left="502"/>
              <w:rPr>
                <w:rFonts w:asciiTheme="minorHAnsi" w:hAnsiTheme="minorHAnsi" w:cstheme="minorHAnsi"/>
                <w:sz w:val="24"/>
                <w:szCs w:val="24"/>
              </w:rPr>
            </w:pPr>
          </w:p>
          <w:p w:rsidR="00F15F0D" w:rsidRPr="00086E99" w:rsidRDefault="000008A8" w:rsidP="00C77836">
            <w:pPr>
              <w:pStyle w:val="Prrafodelista"/>
              <w:numPr>
                <w:ilvl w:val="0"/>
                <w:numId w:val="23"/>
              </w:numPr>
              <w:autoSpaceDE w:val="0"/>
              <w:autoSpaceDN w:val="0"/>
              <w:adjustRightInd w:val="0"/>
              <w:rPr>
                <w:rFonts w:asciiTheme="minorHAnsi" w:hAnsiTheme="minorHAnsi" w:cstheme="minorHAnsi"/>
                <w:sz w:val="24"/>
                <w:szCs w:val="24"/>
              </w:rPr>
            </w:pPr>
            <w:r w:rsidRPr="00086E99">
              <w:rPr>
                <w:rFonts w:asciiTheme="minorHAnsi" w:hAnsiTheme="minorHAnsi" w:cstheme="minorHAnsi"/>
                <w:sz w:val="24"/>
                <w:szCs w:val="24"/>
              </w:rPr>
              <w:t>Se han aplicado estrategias metodológicas para favorecer el desarrollo de la autonomía personal en los niños y niñas</w:t>
            </w:r>
          </w:p>
        </w:tc>
      </w:tr>
    </w:tbl>
    <w:p w:rsidR="008D66E0" w:rsidRPr="00086E99" w:rsidRDefault="008D66E0" w:rsidP="009A70FD">
      <w:pPr>
        <w:autoSpaceDE w:val="0"/>
        <w:spacing w:after="120"/>
        <w:ind w:left="720"/>
        <w:jc w:val="both"/>
        <w:rPr>
          <w:rFonts w:asciiTheme="minorHAnsi" w:hAnsiTheme="minorHAnsi" w:cstheme="minorHAnsi"/>
          <w:color w:val="0070C0"/>
          <w:sz w:val="24"/>
          <w:szCs w:val="24"/>
        </w:rPr>
      </w:pPr>
    </w:p>
    <w:p w:rsidR="00EF4030" w:rsidRPr="00086E99" w:rsidRDefault="00EF4030" w:rsidP="009A70FD">
      <w:pPr>
        <w:autoSpaceDE w:val="0"/>
        <w:spacing w:after="120"/>
        <w:ind w:left="720"/>
        <w:jc w:val="both"/>
        <w:rPr>
          <w:rFonts w:asciiTheme="minorHAnsi" w:hAnsiTheme="minorHAnsi" w:cstheme="minorHAnsi"/>
          <w:color w:val="0070C0"/>
          <w:sz w:val="24"/>
          <w:szCs w:val="24"/>
        </w:rPr>
      </w:pPr>
    </w:p>
    <w:tbl>
      <w:tblPr>
        <w:tblW w:w="0" w:type="auto"/>
        <w:tblLook w:val="01E0"/>
      </w:tblPr>
      <w:tblGrid>
        <w:gridCol w:w="8644"/>
      </w:tblGrid>
      <w:tr w:rsidR="00F963F0" w:rsidRPr="00086E99" w:rsidTr="001441B9">
        <w:trPr>
          <w:trHeight w:val="567"/>
        </w:trPr>
        <w:tc>
          <w:tcPr>
            <w:tcW w:w="8644" w:type="dxa"/>
            <w:shd w:val="clear" w:color="auto" w:fill="E36C0A" w:themeFill="accent6" w:themeFillShade="BF"/>
          </w:tcPr>
          <w:p w:rsidR="00F963F0" w:rsidRPr="00086E99" w:rsidRDefault="00F963F0" w:rsidP="00013D7D">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br w:type="page"/>
              <w:t>UNIDAD DIDÁCTICA 4</w:t>
            </w:r>
          </w:p>
        </w:tc>
      </w:tr>
      <w:tr w:rsidR="00F963F0" w:rsidRPr="00086E99" w:rsidTr="001441B9">
        <w:trPr>
          <w:trHeight w:val="567"/>
        </w:trPr>
        <w:tc>
          <w:tcPr>
            <w:tcW w:w="8644" w:type="dxa"/>
            <w:shd w:val="clear" w:color="auto" w:fill="E36C0A" w:themeFill="accent6" w:themeFillShade="BF"/>
          </w:tcPr>
          <w:p w:rsidR="00F963F0" w:rsidRPr="00086E99" w:rsidRDefault="00EB1213" w:rsidP="00D762E9">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SUEÑO.</w:t>
            </w:r>
          </w:p>
        </w:tc>
      </w:tr>
      <w:tr w:rsidR="00F963F0" w:rsidRPr="00086E99" w:rsidTr="001441B9">
        <w:trPr>
          <w:trHeight w:val="567"/>
        </w:trPr>
        <w:tc>
          <w:tcPr>
            <w:tcW w:w="8644" w:type="dxa"/>
            <w:shd w:val="clear" w:color="auto" w:fill="E36C0A" w:themeFill="accent6" w:themeFillShade="BF"/>
          </w:tcPr>
          <w:p w:rsidR="00F963F0" w:rsidRPr="00086E99" w:rsidRDefault="00F963F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F963F0" w:rsidRPr="00086E99" w:rsidTr="00013D7D">
        <w:trPr>
          <w:trHeight w:val="663"/>
        </w:trPr>
        <w:tc>
          <w:tcPr>
            <w:tcW w:w="8644" w:type="dxa"/>
          </w:tcPr>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Describir las características del sueño y su repercusión en la vida de las personas.</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Explicar, de forma razonada, las diferencias del ritmo del sueño de los niños según la edad.</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Establecer diferencias entre el sueño de ondas lentas y el sueño de ondas rápidas o sueño REM</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Describir el proceso fisiológico del sueño.</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Establecer los ritmos más adecuados de actividad y descanso en función de las necesidades y demandas del niño.</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Diferenciar la actitud de los niños a la hora de establecer el momento de irse a dormir teniendo en cuenta la edad.</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Describir las condiciones más adecuadas para evitar dificultades en el niño a la hora de dormir.</w:t>
            </w:r>
          </w:p>
          <w:p w:rsidR="00A74949" w:rsidRPr="00086E99" w:rsidRDefault="00A74949" w:rsidP="00C77836">
            <w:pPr>
              <w:pStyle w:val="Prrafodelista"/>
              <w:numPr>
                <w:ilvl w:val="0"/>
                <w:numId w:val="6"/>
              </w:numPr>
              <w:rPr>
                <w:rFonts w:asciiTheme="minorHAnsi" w:hAnsiTheme="minorHAnsi" w:cstheme="minorHAnsi"/>
                <w:sz w:val="24"/>
                <w:szCs w:val="24"/>
              </w:rPr>
            </w:pPr>
            <w:r w:rsidRPr="00086E99">
              <w:rPr>
                <w:rFonts w:asciiTheme="minorHAnsi" w:hAnsiTheme="minorHAnsi" w:cstheme="minorHAnsi"/>
                <w:sz w:val="24"/>
                <w:szCs w:val="24"/>
              </w:rPr>
              <w:t>Seleccionar la pauta de atención al niño más adecuada cuando se despierta durante la noche.</w:t>
            </w:r>
          </w:p>
          <w:p w:rsidR="00F963F0" w:rsidRPr="00086E99" w:rsidRDefault="00F963F0" w:rsidP="00013D7D">
            <w:pPr>
              <w:rPr>
                <w:rFonts w:asciiTheme="minorHAnsi" w:hAnsiTheme="minorHAnsi" w:cstheme="minorHAnsi"/>
                <w:sz w:val="24"/>
                <w:szCs w:val="24"/>
              </w:rPr>
            </w:pPr>
          </w:p>
        </w:tc>
      </w:tr>
      <w:tr w:rsidR="00F963F0" w:rsidRPr="00086E99" w:rsidTr="001441B9">
        <w:trPr>
          <w:trHeight w:val="567"/>
        </w:trPr>
        <w:tc>
          <w:tcPr>
            <w:tcW w:w="8644" w:type="dxa"/>
            <w:shd w:val="clear" w:color="auto" w:fill="E36C0A" w:themeFill="accent6" w:themeFillShade="BF"/>
          </w:tcPr>
          <w:p w:rsidR="00F963F0" w:rsidRPr="00086E99" w:rsidRDefault="00F963F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F963F0" w:rsidRPr="00086E99" w:rsidTr="00013D7D">
        <w:trPr>
          <w:trHeight w:val="801"/>
        </w:trPr>
        <w:tc>
          <w:tcPr>
            <w:tcW w:w="8644" w:type="dxa"/>
          </w:tcPr>
          <w:p w:rsidR="006E72F6" w:rsidRPr="00086E99" w:rsidRDefault="006E72F6" w:rsidP="006E72F6">
            <w:pPr>
              <w:suppressAutoHyphens w:val="0"/>
              <w:contextualSpacing/>
              <w:rPr>
                <w:rFonts w:asciiTheme="minorHAnsi" w:hAnsiTheme="minorHAnsi" w:cstheme="minorHAnsi"/>
                <w:sz w:val="24"/>
                <w:szCs w:val="24"/>
              </w:rPr>
            </w:pPr>
          </w:p>
          <w:p w:rsidR="006E72F6" w:rsidRPr="00086E99" w:rsidRDefault="006E72F6" w:rsidP="00C77836">
            <w:pPr>
              <w:pStyle w:val="Prrafodelista"/>
              <w:numPr>
                <w:ilvl w:val="0"/>
                <w:numId w:val="15"/>
              </w:numPr>
              <w:suppressAutoHyphens w:val="0"/>
              <w:contextualSpacing/>
              <w:rPr>
                <w:rFonts w:asciiTheme="minorHAnsi" w:hAnsiTheme="minorHAnsi" w:cstheme="minorHAnsi"/>
                <w:sz w:val="24"/>
                <w:szCs w:val="24"/>
              </w:rPr>
            </w:pPr>
            <w:r w:rsidRPr="00086E99">
              <w:rPr>
                <w:rFonts w:asciiTheme="minorHAnsi" w:hAnsiTheme="minorHAnsi" w:cstheme="minorHAnsi"/>
                <w:sz w:val="24"/>
                <w:szCs w:val="24"/>
              </w:rPr>
              <w:t>La conducta de dormir</w:t>
            </w:r>
          </w:p>
          <w:p w:rsidR="006E72F6" w:rsidRPr="00086E99" w:rsidRDefault="006E72F6" w:rsidP="00C77836">
            <w:pPr>
              <w:pStyle w:val="Prrafodelista"/>
              <w:numPr>
                <w:ilvl w:val="0"/>
                <w:numId w:val="15"/>
              </w:numPr>
              <w:suppressAutoHyphens w:val="0"/>
              <w:contextualSpacing/>
              <w:rPr>
                <w:rFonts w:asciiTheme="minorHAnsi" w:hAnsiTheme="minorHAnsi" w:cstheme="minorHAnsi"/>
                <w:sz w:val="24"/>
                <w:szCs w:val="24"/>
              </w:rPr>
            </w:pPr>
            <w:r w:rsidRPr="00086E99">
              <w:rPr>
                <w:rFonts w:asciiTheme="minorHAnsi" w:hAnsiTheme="minorHAnsi" w:cstheme="minorHAnsi"/>
                <w:sz w:val="24"/>
                <w:szCs w:val="24"/>
              </w:rPr>
              <w:t>Estructura del sueño.</w:t>
            </w:r>
          </w:p>
          <w:p w:rsidR="006E72F6" w:rsidRPr="00086E99" w:rsidRDefault="006E72F6" w:rsidP="00C77836">
            <w:pPr>
              <w:pStyle w:val="Prrafodelista"/>
              <w:numPr>
                <w:ilvl w:val="0"/>
                <w:numId w:val="15"/>
              </w:numPr>
              <w:suppressAutoHyphens w:val="0"/>
              <w:contextualSpacing/>
              <w:rPr>
                <w:rFonts w:asciiTheme="minorHAnsi" w:hAnsiTheme="minorHAnsi" w:cstheme="minorHAnsi"/>
                <w:sz w:val="24"/>
                <w:szCs w:val="24"/>
              </w:rPr>
            </w:pPr>
            <w:r w:rsidRPr="00086E99">
              <w:rPr>
                <w:rFonts w:asciiTheme="minorHAnsi" w:hAnsiTheme="minorHAnsi" w:cstheme="minorHAnsi"/>
                <w:sz w:val="24"/>
                <w:szCs w:val="24"/>
              </w:rPr>
              <w:t>Comienzo y finalización del sueño.</w:t>
            </w:r>
          </w:p>
          <w:p w:rsidR="006E72F6" w:rsidRPr="00086E99" w:rsidRDefault="006E72F6" w:rsidP="00C77836">
            <w:pPr>
              <w:pStyle w:val="Prrafodelista"/>
              <w:numPr>
                <w:ilvl w:val="0"/>
                <w:numId w:val="15"/>
              </w:numPr>
              <w:suppressAutoHyphens w:val="0"/>
              <w:contextualSpacing/>
              <w:rPr>
                <w:rFonts w:asciiTheme="minorHAnsi" w:hAnsiTheme="minorHAnsi" w:cstheme="minorHAnsi"/>
                <w:sz w:val="24"/>
                <w:szCs w:val="24"/>
              </w:rPr>
            </w:pPr>
            <w:r w:rsidRPr="00086E99">
              <w:rPr>
                <w:rFonts w:asciiTheme="minorHAnsi" w:hAnsiTheme="minorHAnsi" w:cstheme="minorHAnsi"/>
                <w:sz w:val="24"/>
                <w:szCs w:val="24"/>
              </w:rPr>
              <w:t>Trastornos del sueño.</w:t>
            </w:r>
          </w:p>
          <w:p w:rsidR="006E72F6" w:rsidRPr="00086E99" w:rsidRDefault="006E72F6" w:rsidP="00C77836">
            <w:pPr>
              <w:pStyle w:val="Prrafodelista"/>
              <w:numPr>
                <w:ilvl w:val="0"/>
                <w:numId w:val="15"/>
              </w:numPr>
              <w:suppressAutoHyphens w:val="0"/>
              <w:contextualSpacing/>
              <w:rPr>
                <w:rFonts w:asciiTheme="minorHAnsi" w:hAnsiTheme="minorHAnsi" w:cstheme="minorHAnsi"/>
                <w:sz w:val="24"/>
                <w:szCs w:val="24"/>
              </w:rPr>
            </w:pPr>
            <w:r w:rsidRPr="00086E99">
              <w:rPr>
                <w:rFonts w:asciiTheme="minorHAnsi" w:hAnsiTheme="minorHAnsi" w:cstheme="minorHAnsi"/>
                <w:sz w:val="24"/>
                <w:szCs w:val="24"/>
              </w:rPr>
              <w:t>Dificultades a la hora de dormir.</w:t>
            </w:r>
          </w:p>
          <w:p w:rsidR="00F963F0" w:rsidRPr="00086E99" w:rsidRDefault="00F963F0" w:rsidP="00013D7D">
            <w:pPr>
              <w:pStyle w:val="Textoprincipaldelboletn"/>
              <w:ind w:left="0"/>
              <w:jc w:val="both"/>
              <w:rPr>
                <w:rFonts w:eastAsia="Calibri" w:cstheme="minorHAnsi"/>
                <w:iCs/>
                <w:sz w:val="24"/>
                <w:szCs w:val="24"/>
                <w:lang w:eastAsia="ar-SA"/>
              </w:rPr>
            </w:pPr>
          </w:p>
        </w:tc>
      </w:tr>
      <w:tr w:rsidR="00F963F0" w:rsidRPr="00086E99" w:rsidTr="00013D7D">
        <w:trPr>
          <w:trHeight w:val="567"/>
        </w:trPr>
        <w:tc>
          <w:tcPr>
            <w:tcW w:w="8644" w:type="dxa"/>
          </w:tcPr>
          <w:p w:rsidR="00F963F0" w:rsidRPr="00086E99" w:rsidRDefault="00F963F0" w:rsidP="00013D7D">
            <w:pPr>
              <w:pStyle w:val="Ttulo4"/>
              <w:rPr>
                <w:rFonts w:asciiTheme="minorHAnsi" w:hAnsiTheme="minorHAnsi" w:cstheme="minorHAnsi"/>
              </w:rPr>
            </w:pPr>
            <w:r w:rsidRPr="00086E99">
              <w:rPr>
                <w:rFonts w:asciiTheme="minorHAnsi" w:hAnsiTheme="minorHAnsi" w:cstheme="minorHAnsi"/>
              </w:rPr>
              <w:t>Contenidos transversales</w:t>
            </w:r>
          </w:p>
        </w:tc>
      </w:tr>
      <w:tr w:rsidR="00F963F0" w:rsidRPr="00086E99" w:rsidTr="00013D7D">
        <w:trPr>
          <w:trHeight w:val="567"/>
        </w:trPr>
        <w:tc>
          <w:tcPr>
            <w:tcW w:w="8644" w:type="dxa"/>
          </w:tcPr>
          <w:p w:rsidR="00F963F0" w:rsidRPr="00086E99" w:rsidRDefault="00F963F0" w:rsidP="00013D7D">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lastRenderedPageBreak/>
              <w:t>En esta unidad pueden desarrollarse los siguientes temas transversales:</w:t>
            </w:r>
          </w:p>
          <w:p w:rsidR="00F963F0" w:rsidRPr="00086E99" w:rsidRDefault="00F963F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F963F0" w:rsidRPr="00086E99" w:rsidRDefault="00F963F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F963F0" w:rsidRPr="00086E99" w:rsidRDefault="00F963F0" w:rsidP="00013D7D">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F963F0" w:rsidRPr="00086E99" w:rsidRDefault="00F963F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F963F0" w:rsidRPr="00086E99" w:rsidRDefault="00F963F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F963F0" w:rsidRPr="00086E99" w:rsidRDefault="00F963F0" w:rsidP="00013D7D">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Metodología</w:t>
            </w:r>
          </w:p>
        </w:tc>
      </w:tr>
      <w:tr w:rsidR="00F15F0D" w:rsidRPr="00086E99" w:rsidTr="00013D7D">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13D7D">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13D7D">
        <w:trPr>
          <w:trHeight w:val="457"/>
        </w:trPr>
        <w:tc>
          <w:tcPr>
            <w:tcW w:w="8644" w:type="dxa"/>
          </w:tcPr>
          <w:p w:rsidR="00F15F0D" w:rsidRPr="00086E99" w:rsidRDefault="00F15F0D" w:rsidP="00013D7D">
            <w:pPr>
              <w:jc w:val="both"/>
              <w:rPr>
                <w:rFonts w:asciiTheme="minorHAnsi" w:hAnsiTheme="minorHAnsi" w:cstheme="minorHAnsi"/>
                <w:sz w:val="24"/>
                <w:szCs w:val="24"/>
              </w:rPr>
            </w:pPr>
            <w:r w:rsidRPr="00086E99">
              <w:rPr>
                <w:rFonts w:asciiTheme="minorHAnsi" w:hAnsiTheme="minorHAnsi" w:cstheme="minorHAnsi"/>
                <w:sz w:val="24"/>
                <w:szCs w:val="24"/>
              </w:rPr>
              <w:t xml:space="preserve">Criterios de evaluación </w:t>
            </w: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g) Se han propuesto actividades, recursos y estrategias adecuadas para la satisfacción de las necesidades básicas de sueño de los niños y niñas.</w:t>
            </w: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h) Se han diseñado ambientes aptos y seguros para la satisfacción de las necesidades de descanso.</w:t>
            </w: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i) Se han establecido los elementos materiales, espaciales y temporales que intervienen en la planificación y desarrollo de las rutinas diarias de sueño.</w:t>
            </w: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p>
          <w:p w:rsidR="00337432" w:rsidRPr="00086E99" w:rsidRDefault="00337432" w:rsidP="00337432">
            <w:p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lastRenderedPageBreak/>
              <w:t>j) Se ha relacionado la forma de atención a las necesidades básicas de sueño con las características y diferencias individuales de los niños y niñas.</w:t>
            </w:r>
          </w:p>
          <w:p w:rsidR="00F15F0D" w:rsidRPr="00086E99" w:rsidRDefault="00F15F0D" w:rsidP="00013D7D">
            <w:pPr>
              <w:autoSpaceDE w:val="0"/>
              <w:autoSpaceDN w:val="0"/>
              <w:adjustRightInd w:val="0"/>
              <w:rPr>
                <w:rFonts w:asciiTheme="minorHAnsi" w:hAnsiTheme="minorHAnsi" w:cstheme="minorHAnsi"/>
                <w:sz w:val="24"/>
                <w:szCs w:val="24"/>
              </w:rPr>
            </w:pPr>
          </w:p>
        </w:tc>
      </w:tr>
    </w:tbl>
    <w:p w:rsidR="00EF4030" w:rsidRPr="00086E99" w:rsidRDefault="00EF4030" w:rsidP="009A70FD">
      <w:pPr>
        <w:autoSpaceDE w:val="0"/>
        <w:spacing w:after="120"/>
        <w:ind w:left="720"/>
        <w:jc w:val="both"/>
        <w:rPr>
          <w:rFonts w:asciiTheme="minorHAnsi" w:hAnsiTheme="minorHAnsi" w:cstheme="minorHAnsi"/>
          <w:color w:val="0070C0"/>
          <w:sz w:val="24"/>
          <w:szCs w:val="24"/>
        </w:rPr>
      </w:pPr>
    </w:p>
    <w:tbl>
      <w:tblPr>
        <w:tblW w:w="0" w:type="auto"/>
        <w:tblLook w:val="01E0"/>
      </w:tblPr>
      <w:tblGrid>
        <w:gridCol w:w="8644"/>
      </w:tblGrid>
      <w:tr w:rsidR="00DB2D75" w:rsidRPr="00086E99" w:rsidTr="001441B9">
        <w:trPr>
          <w:trHeight w:val="567"/>
        </w:trPr>
        <w:tc>
          <w:tcPr>
            <w:tcW w:w="8644" w:type="dxa"/>
            <w:shd w:val="clear" w:color="auto" w:fill="E36C0A" w:themeFill="accent6" w:themeFillShade="BF"/>
          </w:tcPr>
          <w:p w:rsidR="00DB2D75" w:rsidRPr="00086E99" w:rsidRDefault="00DB2D75" w:rsidP="00013D7D">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br w:type="page"/>
              <w:t>UNIDAD DIDÁCTICA 5</w:t>
            </w:r>
          </w:p>
        </w:tc>
      </w:tr>
      <w:tr w:rsidR="00DB2D75" w:rsidRPr="00086E99" w:rsidTr="001441B9">
        <w:trPr>
          <w:trHeight w:val="567"/>
        </w:trPr>
        <w:tc>
          <w:tcPr>
            <w:tcW w:w="8644" w:type="dxa"/>
            <w:shd w:val="clear" w:color="auto" w:fill="E36C0A" w:themeFill="accent6" w:themeFillShade="BF"/>
          </w:tcPr>
          <w:p w:rsidR="00DB2D75" w:rsidRPr="00086E99" w:rsidRDefault="00EB1213" w:rsidP="00DB2D75">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ALIMENTACIÓN.</w:t>
            </w:r>
          </w:p>
        </w:tc>
      </w:tr>
      <w:tr w:rsidR="00DB2D75" w:rsidRPr="00086E99" w:rsidTr="001441B9">
        <w:trPr>
          <w:trHeight w:val="567"/>
        </w:trPr>
        <w:tc>
          <w:tcPr>
            <w:tcW w:w="8644" w:type="dxa"/>
            <w:shd w:val="clear" w:color="auto" w:fill="E36C0A" w:themeFill="accent6" w:themeFillShade="BF"/>
          </w:tcPr>
          <w:p w:rsidR="00DB2D75" w:rsidRPr="00086E99" w:rsidRDefault="00DB2D75"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DB2D75" w:rsidRPr="00086E99" w:rsidTr="00013D7D">
        <w:trPr>
          <w:trHeight w:val="663"/>
        </w:trPr>
        <w:tc>
          <w:tcPr>
            <w:tcW w:w="8644" w:type="dxa"/>
          </w:tcPr>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Establecer diferencias entre alimentación, nutrición y dietética.</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Explicar las principales funciones de los alimentos.</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Describir las características de la lactancia materna y la lactancia artificial.</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Seleccionar los alimentos más adecuados para elaborar dietas sanas y equilibradas.</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Describir los errores que con mayor frecuencia se cometen en el proceso de alimentación infantil.</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Identificar y seleccionar todo el material necesario para la preparación de biberones y papillas.</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Emplear la técnica más adecuada en la preparación y administración de biberones y papillas.</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Promover la instauración en el niño de hábitos alimentarios correctos.</w:t>
            </w:r>
          </w:p>
          <w:p w:rsidR="00A74949" w:rsidRPr="00086E99" w:rsidRDefault="00A74949" w:rsidP="00C77836">
            <w:pPr>
              <w:pStyle w:val="Prrafodelista"/>
              <w:numPr>
                <w:ilvl w:val="0"/>
                <w:numId w:val="7"/>
              </w:numPr>
              <w:rPr>
                <w:rFonts w:asciiTheme="minorHAnsi" w:hAnsiTheme="minorHAnsi" w:cstheme="minorHAnsi"/>
                <w:sz w:val="24"/>
                <w:szCs w:val="24"/>
              </w:rPr>
            </w:pPr>
            <w:r w:rsidRPr="00086E99">
              <w:rPr>
                <w:rFonts w:asciiTheme="minorHAnsi" w:hAnsiTheme="minorHAnsi" w:cstheme="minorHAnsi"/>
                <w:sz w:val="24"/>
                <w:szCs w:val="24"/>
              </w:rPr>
              <w:t>Seleccionar las pautas más adecuadas para favorecer y facilitar la colaboración entre padres y educadores en relación con la alimentación del niño.</w:t>
            </w:r>
          </w:p>
          <w:p w:rsidR="00DB2D75" w:rsidRPr="00086E99" w:rsidRDefault="00DB2D75" w:rsidP="00013D7D">
            <w:pPr>
              <w:rPr>
                <w:rFonts w:asciiTheme="minorHAnsi" w:hAnsiTheme="minorHAnsi" w:cstheme="minorHAnsi"/>
                <w:sz w:val="24"/>
                <w:szCs w:val="24"/>
              </w:rPr>
            </w:pPr>
          </w:p>
        </w:tc>
      </w:tr>
      <w:tr w:rsidR="00DB2D75" w:rsidRPr="00086E99" w:rsidTr="001441B9">
        <w:trPr>
          <w:trHeight w:val="567"/>
        </w:trPr>
        <w:tc>
          <w:tcPr>
            <w:tcW w:w="8644" w:type="dxa"/>
            <w:shd w:val="clear" w:color="auto" w:fill="E36C0A" w:themeFill="accent6" w:themeFillShade="BF"/>
          </w:tcPr>
          <w:p w:rsidR="00DB2D75" w:rsidRPr="00086E99" w:rsidRDefault="00DB2D75"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DB2D75" w:rsidRPr="00086E99" w:rsidTr="00013D7D">
        <w:trPr>
          <w:trHeight w:val="801"/>
        </w:trPr>
        <w:tc>
          <w:tcPr>
            <w:tcW w:w="8644" w:type="dxa"/>
          </w:tcPr>
          <w:p w:rsidR="00F94C35" w:rsidRPr="00086E99" w:rsidRDefault="00F94C35" w:rsidP="00F94C35">
            <w:pPr>
              <w:suppressAutoHyphens w:val="0"/>
              <w:ind w:left="142"/>
              <w:contextualSpacing/>
              <w:jc w:val="both"/>
              <w:rPr>
                <w:rFonts w:asciiTheme="minorHAnsi" w:hAnsiTheme="minorHAnsi" w:cstheme="minorHAnsi"/>
                <w:sz w:val="24"/>
                <w:szCs w:val="24"/>
              </w:rPr>
            </w:pPr>
          </w:p>
          <w:p w:rsidR="00F94C35" w:rsidRPr="00086E99" w:rsidRDefault="00F94C35" w:rsidP="00C77836">
            <w:pPr>
              <w:pStyle w:val="Prrafodelista"/>
              <w:numPr>
                <w:ilvl w:val="0"/>
                <w:numId w:val="16"/>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Comer, alimentarse y nutrirse.</w:t>
            </w:r>
          </w:p>
          <w:p w:rsidR="00F94C35" w:rsidRPr="00086E99" w:rsidRDefault="00F94C35" w:rsidP="00C77836">
            <w:pPr>
              <w:pStyle w:val="Prrafodelista"/>
              <w:numPr>
                <w:ilvl w:val="0"/>
                <w:numId w:val="16"/>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Elaborar los alimentos.</w:t>
            </w:r>
          </w:p>
          <w:p w:rsidR="00F94C35" w:rsidRPr="00086E99" w:rsidRDefault="00F94C35" w:rsidP="00C77836">
            <w:pPr>
              <w:pStyle w:val="Prrafodelista"/>
              <w:numPr>
                <w:ilvl w:val="0"/>
                <w:numId w:val="16"/>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 xml:space="preserve">Confeccionar dietas. </w:t>
            </w:r>
          </w:p>
          <w:p w:rsidR="00F94C35" w:rsidRPr="00086E99" w:rsidRDefault="00F94C35" w:rsidP="00C77836">
            <w:pPr>
              <w:pStyle w:val="Prrafodelista"/>
              <w:numPr>
                <w:ilvl w:val="0"/>
                <w:numId w:val="16"/>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Hábitos para una alimentación adecuada.</w:t>
            </w:r>
          </w:p>
          <w:p w:rsidR="00F94C35" w:rsidRPr="00086E99" w:rsidRDefault="00F94C35" w:rsidP="00C77836">
            <w:pPr>
              <w:pStyle w:val="Prrafodelista"/>
              <w:numPr>
                <w:ilvl w:val="0"/>
                <w:numId w:val="16"/>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lastRenderedPageBreak/>
              <w:t xml:space="preserve">Problemas y trastornos alimentarios. </w:t>
            </w:r>
          </w:p>
          <w:p w:rsidR="00DB2D75" w:rsidRPr="00086E99" w:rsidRDefault="00DB2D75" w:rsidP="00013D7D">
            <w:pPr>
              <w:pStyle w:val="Textoprincipaldelboletn"/>
              <w:ind w:left="0"/>
              <w:jc w:val="both"/>
              <w:rPr>
                <w:rFonts w:eastAsia="Calibri" w:cstheme="minorHAnsi"/>
                <w:iCs/>
                <w:sz w:val="24"/>
                <w:szCs w:val="24"/>
                <w:lang w:eastAsia="ar-SA"/>
              </w:rPr>
            </w:pPr>
          </w:p>
        </w:tc>
      </w:tr>
      <w:tr w:rsidR="00DB2D75" w:rsidRPr="00086E99" w:rsidTr="00013D7D">
        <w:trPr>
          <w:trHeight w:val="567"/>
        </w:trPr>
        <w:tc>
          <w:tcPr>
            <w:tcW w:w="8644" w:type="dxa"/>
          </w:tcPr>
          <w:p w:rsidR="00DB2D75" w:rsidRPr="00086E99" w:rsidRDefault="00DB2D75" w:rsidP="00013D7D">
            <w:pPr>
              <w:pStyle w:val="Ttulo4"/>
              <w:rPr>
                <w:rFonts w:asciiTheme="minorHAnsi" w:hAnsiTheme="minorHAnsi" w:cstheme="minorHAnsi"/>
              </w:rPr>
            </w:pPr>
            <w:r w:rsidRPr="00086E99">
              <w:rPr>
                <w:rFonts w:asciiTheme="minorHAnsi" w:hAnsiTheme="minorHAnsi" w:cstheme="minorHAnsi"/>
              </w:rPr>
              <w:lastRenderedPageBreak/>
              <w:t>Contenidos transversales</w:t>
            </w:r>
          </w:p>
        </w:tc>
      </w:tr>
      <w:tr w:rsidR="00DB2D75" w:rsidRPr="00086E99" w:rsidTr="00013D7D">
        <w:trPr>
          <w:trHeight w:val="567"/>
        </w:trPr>
        <w:tc>
          <w:tcPr>
            <w:tcW w:w="8644" w:type="dxa"/>
          </w:tcPr>
          <w:p w:rsidR="00DB2D75" w:rsidRPr="00086E99" w:rsidRDefault="00DB2D75" w:rsidP="00013D7D">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DB2D75" w:rsidRPr="00086E99" w:rsidRDefault="00DB2D75"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DB2D75" w:rsidRPr="00086E99" w:rsidRDefault="00DB2D75"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DB2D75" w:rsidRPr="00086E99" w:rsidRDefault="00DB2D75" w:rsidP="00013D7D">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DB2D75" w:rsidRPr="00086E99" w:rsidRDefault="00DB2D75"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DB2D75" w:rsidRPr="00086E99" w:rsidRDefault="00DB2D75"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DB2D75" w:rsidRPr="00086E99" w:rsidRDefault="00DB2D75" w:rsidP="00013D7D">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Metodología</w:t>
            </w:r>
          </w:p>
        </w:tc>
      </w:tr>
      <w:tr w:rsidR="00F15F0D" w:rsidRPr="00086E99" w:rsidTr="00013D7D">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13D7D">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13D7D">
        <w:trPr>
          <w:trHeight w:val="457"/>
        </w:trPr>
        <w:tc>
          <w:tcPr>
            <w:tcW w:w="8644" w:type="dxa"/>
          </w:tcPr>
          <w:p w:rsidR="00F15F0D" w:rsidRPr="00086E99" w:rsidRDefault="00F15F0D" w:rsidP="003F56D0">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734EFF" w:rsidRPr="00086E99" w:rsidRDefault="00734EFF" w:rsidP="00C77836">
            <w:pPr>
              <w:pStyle w:val="Prrafodelista"/>
              <w:numPr>
                <w:ilvl w:val="0"/>
                <w:numId w:val="24"/>
              </w:numPr>
              <w:suppressAutoHyphens w:val="0"/>
              <w:autoSpaceDE w:val="0"/>
              <w:autoSpaceDN w:val="0"/>
              <w:adjustRightInd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Se conocen y valoran las necesidades infantiles con respecto a la alimentación.</w:t>
            </w:r>
          </w:p>
          <w:p w:rsidR="00734EFF" w:rsidRPr="00086E99" w:rsidRDefault="00734EFF" w:rsidP="00734EFF">
            <w:pPr>
              <w:suppressAutoHyphens w:val="0"/>
              <w:autoSpaceDE w:val="0"/>
              <w:autoSpaceDN w:val="0"/>
              <w:adjustRightInd w:val="0"/>
              <w:spacing w:after="0" w:line="240" w:lineRule="auto"/>
              <w:rPr>
                <w:rFonts w:asciiTheme="minorHAnsi" w:hAnsiTheme="minorHAnsi" w:cstheme="minorHAnsi"/>
                <w:sz w:val="24"/>
                <w:szCs w:val="24"/>
              </w:rPr>
            </w:pPr>
          </w:p>
          <w:p w:rsidR="00F15F0D" w:rsidRPr="00086E99" w:rsidRDefault="00734EFF" w:rsidP="00C77836">
            <w:pPr>
              <w:pStyle w:val="Prrafodelista"/>
              <w:numPr>
                <w:ilvl w:val="0"/>
                <w:numId w:val="24"/>
              </w:numPr>
              <w:suppressAutoHyphens w:val="0"/>
              <w:autoSpaceDE w:val="0"/>
              <w:autoSpaceDN w:val="0"/>
              <w:adjustRightInd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Se muestra eficacia y eficiencia en la determinación de la alimentación en función de las necesidades del niño/a.</w:t>
            </w:r>
          </w:p>
          <w:p w:rsidR="00734EFF" w:rsidRPr="00086E99" w:rsidRDefault="00734EFF" w:rsidP="00734EFF">
            <w:pPr>
              <w:suppressAutoHyphens w:val="0"/>
              <w:autoSpaceDE w:val="0"/>
              <w:autoSpaceDN w:val="0"/>
              <w:adjustRightInd w:val="0"/>
              <w:spacing w:after="0" w:line="240" w:lineRule="auto"/>
              <w:rPr>
                <w:rFonts w:asciiTheme="minorHAnsi" w:hAnsiTheme="minorHAnsi" w:cstheme="minorHAnsi"/>
                <w:sz w:val="24"/>
                <w:szCs w:val="24"/>
              </w:rPr>
            </w:pPr>
          </w:p>
          <w:p w:rsidR="00734EFF" w:rsidRPr="00086E99" w:rsidRDefault="00734EFF" w:rsidP="00C77836">
            <w:pPr>
              <w:pStyle w:val="Prrafodelista"/>
              <w:numPr>
                <w:ilvl w:val="0"/>
                <w:numId w:val="24"/>
              </w:numPr>
              <w:suppressAutoHyphens w:val="0"/>
              <w:autoSpaceDE w:val="0"/>
              <w:autoSpaceDN w:val="0"/>
              <w:adjustRightInd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Se ha valorado el papel del educador o educadora en la satisfacción de las necesidades alimentarias básicas y la formación de hábitos para el desarrollo de la autonomía del niño y la niña.</w:t>
            </w:r>
          </w:p>
          <w:p w:rsidR="00734EFF" w:rsidRPr="00086E99" w:rsidRDefault="00734EFF" w:rsidP="00734EFF">
            <w:pPr>
              <w:suppressAutoHyphens w:val="0"/>
              <w:autoSpaceDE w:val="0"/>
              <w:autoSpaceDN w:val="0"/>
              <w:adjustRightInd w:val="0"/>
              <w:spacing w:after="0" w:line="240" w:lineRule="auto"/>
              <w:rPr>
                <w:rFonts w:asciiTheme="minorHAnsi" w:hAnsiTheme="minorHAnsi" w:cstheme="minorHAnsi"/>
                <w:sz w:val="24"/>
                <w:szCs w:val="24"/>
              </w:rPr>
            </w:pPr>
          </w:p>
        </w:tc>
      </w:tr>
    </w:tbl>
    <w:p w:rsidR="00EF4030" w:rsidRPr="00086E99" w:rsidRDefault="00EF4030" w:rsidP="009A70FD">
      <w:pPr>
        <w:autoSpaceDE w:val="0"/>
        <w:spacing w:after="120"/>
        <w:ind w:left="720"/>
        <w:jc w:val="both"/>
        <w:rPr>
          <w:rFonts w:asciiTheme="minorHAnsi" w:hAnsiTheme="minorHAnsi" w:cstheme="minorHAnsi"/>
          <w:color w:val="0070C0"/>
          <w:sz w:val="24"/>
          <w:szCs w:val="24"/>
        </w:rPr>
      </w:pPr>
    </w:p>
    <w:tbl>
      <w:tblPr>
        <w:tblW w:w="0" w:type="auto"/>
        <w:tblLook w:val="01E0"/>
      </w:tblPr>
      <w:tblGrid>
        <w:gridCol w:w="8644"/>
      </w:tblGrid>
      <w:tr w:rsidR="003F56D0" w:rsidRPr="00086E99" w:rsidTr="001441B9">
        <w:trPr>
          <w:trHeight w:val="567"/>
        </w:trPr>
        <w:tc>
          <w:tcPr>
            <w:tcW w:w="8644" w:type="dxa"/>
            <w:shd w:val="clear" w:color="auto" w:fill="E36C0A" w:themeFill="accent6" w:themeFillShade="BF"/>
          </w:tcPr>
          <w:p w:rsidR="003F56D0" w:rsidRPr="00086E99" w:rsidRDefault="003F56D0" w:rsidP="00013D7D">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br w:type="page"/>
              <w:t>UNIDAD DIDÁCTICA 6</w:t>
            </w:r>
          </w:p>
        </w:tc>
      </w:tr>
      <w:tr w:rsidR="00EB1213" w:rsidRPr="00086E99" w:rsidTr="001441B9">
        <w:trPr>
          <w:trHeight w:val="567"/>
        </w:trPr>
        <w:tc>
          <w:tcPr>
            <w:tcW w:w="8644" w:type="dxa"/>
            <w:shd w:val="clear" w:color="auto" w:fill="E36C0A" w:themeFill="accent6" w:themeFillShade="BF"/>
          </w:tcPr>
          <w:p w:rsidR="003F56D0" w:rsidRPr="00086E99" w:rsidRDefault="00EB1213" w:rsidP="003F56D0">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HIGIENE.</w:t>
            </w:r>
          </w:p>
        </w:tc>
      </w:tr>
      <w:tr w:rsidR="003F56D0" w:rsidRPr="00086E99" w:rsidTr="001441B9">
        <w:trPr>
          <w:trHeight w:val="567"/>
        </w:trPr>
        <w:tc>
          <w:tcPr>
            <w:tcW w:w="8644" w:type="dxa"/>
            <w:shd w:val="clear" w:color="auto" w:fill="E36C0A" w:themeFill="accent6" w:themeFillShade="BF"/>
          </w:tcPr>
          <w:p w:rsidR="003F56D0" w:rsidRPr="00086E99" w:rsidRDefault="003F56D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3F56D0" w:rsidRPr="00086E99" w:rsidTr="00013D7D">
        <w:trPr>
          <w:trHeight w:val="663"/>
        </w:trPr>
        <w:tc>
          <w:tcPr>
            <w:tcW w:w="8644" w:type="dxa"/>
          </w:tcPr>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Describir la diferencia entre higiene general e higiene específica.</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Identificar y seleccionar el material necesario para la realizar la higiene corporal y el cambio de ropa y pañales del niño.</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Planificar la realización de la limpieza e higiene de los dientes, según técnicas de cepillado.</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Aplicar técnicas más adecuadas para realizar la higiene y el cambio de  ropa y pañal del niño.</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Establecer los criterios necesarios para fomentar en los niños/as el hábito de la higiene en el entorno donde vive.</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Organizar los objetivos a alcanzar por el niño en relación con los hábitos de higiene y el control de esfínteres</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Analizar las características del niño para planificar actividades relacionadas con los hábitos de higiene.</w:t>
            </w:r>
          </w:p>
          <w:p w:rsidR="00A74949" w:rsidRPr="00086E99" w:rsidRDefault="00A74949" w:rsidP="00C77836">
            <w:pPr>
              <w:pStyle w:val="Prrafodelista"/>
              <w:numPr>
                <w:ilvl w:val="0"/>
                <w:numId w:val="8"/>
              </w:numPr>
              <w:rPr>
                <w:rFonts w:asciiTheme="minorHAnsi" w:hAnsiTheme="minorHAnsi" w:cstheme="minorHAnsi"/>
                <w:sz w:val="24"/>
                <w:szCs w:val="24"/>
              </w:rPr>
            </w:pPr>
            <w:r w:rsidRPr="00086E99">
              <w:rPr>
                <w:rFonts w:asciiTheme="minorHAnsi" w:hAnsiTheme="minorHAnsi" w:cstheme="minorHAnsi"/>
                <w:sz w:val="24"/>
                <w:szCs w:val="24"/>
              </w:rPr>
              <w:t>Describir las alteraciones y trastornos que aparecen con mayor frecuencia en relación con la higiene.</w:t>
            </w:r>
          </w:p>
          <w:p w:rsidR="003F56D0" w:rsidRPr="00086E99" w:rsidRDefault="003F56D0" w:rsidP="00013D7D">
            <w:pPr>
              <w:rPr>
                <w:rFonts w:asciiTheme="minorHAnsi" w:hAnsiTheme="minorHAnsi" w:cstheme="minorHAnsi"/>
                <w:sz w:val="24"/>
                <w:szCs w:val="24"/>
              </w:rPr>
            </w:pPr>
          </w:p>
        </w:tc>
      </w:tr>
      <w:tr w:rsidR="003F56D0" w:rsidRPr="00086E99" w:rsidTr="001441B9">
        <w:trPr>
          <w:trHeight w:val="567"/>
        </w:trPr>
        <w:tc>
          <w:tcPr>
            <w:tcW w:w="8644" w:type="dxa"/>
            <w:shd w:val="clear" w:color="auto" w:fill="E36C0A" w:themeFill="accent6" w:themeFillShade="BF"/>
          </w:tcPr>
          <w:p w:rsidR="003F56D0" w:rsidRPr="00086E99" w:rsidRDefault="003F56D0"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Contenidos</w:t>
            </w:r>
          </w:p>
        </w:tc>
      </w:tr>
      <w:tr w:rsidR="003F56D0" w:rsidRPr="00086E99" w:rsidTr="00013D7D">
        <w:trPr>
          <w:trHeight w:val="801"/>
        </w:trPr>
        <w:tc>
          <w:tcPr>
            <w:tcW w:w="8644" w:type="dxa"/>
          </w:tcPr>
          <w:p w:rsidR="002D732C" w:rsidRPr="00086E99" w:rsidRDefault="002D732C" w:rsidP="002D732C">
            <w:pPr>
              <w:suppressAutoHyphens w:val="0"/>
              <w:ind w:left="142"/>
              <w:contextualSpacing/>
              <w:jc w:val="both"/>
              <w:rPr>
                <w:rFonts w:asciiTheme="minorHAnsi" w:hAnsiTheme="minorHAnsi" w:cstheme="minorHAnsi"/>
                <w:sz w:val="24"/>
                <w:szCs w:val="24"/>
              </w:rPr>
            </w:pP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La higiene infantil.</w:t>
            </w: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Higiene en recién nacidos y bebés</w:t>
            </w: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lastRenderedPageBreak/>
              <w:t>Higiene durante la primera infancia.</w:t>
            </w: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Higiene del contexto.</w:t>
            </w: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Hábitos de higiene.</w:t>
            </w:r>
          </w:p>
          <w:p w:rsidR="002D732C" w:rsidRPr="00086E99" w:rsidRDefault="002D732C" w:rsidP="00C77836">
            <w:pPr>
              <w:pStyle w:val="Prrafodelista"/>
              <w:numPr>
                <w:ilvl w:val="0"/>
                <w:numId w:val="17"/>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Trastornos y patologías.</w:t>
            </w:r>
          </w:p>
          <w:p w:rsidR="003F56D0" w:rsidRPr="00086E99" w:rsidRDefault="003F56D0" w:rsidP="00013D7D">
            <w:pPr>
              <w:pStyle w:val="Textoprincipaldelboletn"/>
              <w:ind w:left="0"/>
              <w:jc w:val="both"/>
              <w:rPr>
                <w:rFonts w:eastAsia="Calibri" w:cstheme="minorHAnsi"/>
                <w:iCs/>
                <w:sz w:val="24"/>
                <w:szCs w:val="24"/>
                <w:lang w:eastAsia="ar-SA"/>
              </w:rPr>
            </w:pPr>
          </w:p>
        </w:tc>
      </w:tr>
      <w:tr w:rsidR="003F56D0" w:rsidRPr="00086E99" w:rsidTr="00013D7D">
        <w:trPr>
          <w:trHeight w:val="567"/>
        </w:trPr>
        <w:tc>
          <w:tcPr>
            <w:tcW w:w="8644" w:type="dxa"/>
          </w:tcPr>
          <w:p w:rsidR="003F56D0" w:rsidRPr="00086E99" w:rsidRDefault="003F56D0" w:rsidP="00013D7D">
            <w:pPr>
              <w:pStyle w:val="Ttulo4"/>
              <w:rPr>
                <w:rFonts w:asciiTheme="minorHAnsi" w:hAnsiTheme="minorHAnsi" w:cstheme="minorHAnsi"/>
              </w:rPr>
            </w:pPr>
            <w:r w:rsidRPr="00086E99">
              <w:rPr>
                <w:rFonts w:asciiTheme="minorHAnsi" w:hAnsiTheme="minorHAnsi" w:cstheme="minorHAnsi"/>
              </w:rPr>
              <w:lastRenderedPageBreak/>
              <w:t>Contenidos transversales</w:t>
            </w:r>
          </w:p>
        </w:tc>
      </w:tr>
      <w:tr w:rsidR="003F56D0" w:rsidRPr="00086E99" w:rsidTr="00013D7D">
        <w:trPr>
          <w:trHeight w:val="567"/>
        </w:trPr>
        <w:tc>
          <w:tcPr>
            <w:tcW w:w="8644" w:type="dxa"/>
          </w:tcPr>
          <w:p w:rsidR="003F56D0" w:rsidRPr="00086E99" w:rsidRDefault="003F56D0" w:rsidP="00013D7D">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3F56D0" w:rsidRPr="00086E99" w:rsidRDefault="003F56D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3F56D0" w:rsidRPr="00086E99" w:rsidRDefault="003F56D0" w:rsidP="00013D7D">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3F56D0" w:rsidRPr="00086E99" w:rsidRDefault="003F56D0" w:rsidP="00013D7D">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3F56D0" w:rsidRPr="00086E99" w:rsidRDefault="003F56D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3F56D0" w:rsidRPr="00086E99" w:rsidRDefault="003F56D0" w:rsidP="00013D7D">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3F56D0" w:rsidRPr="00086E99" w:rsidRDefault="003F56D0" w:rsidP="00013D7D">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Metodología</w:t>
            </w:r>
          </w:p>
        </w:tc>
      </w:tr>
      <w:tr w:rsidR="00F15F0D" w:rsidRPr="00086E99" w:rsidTr="00013D7D">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13D7D">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13D7D">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13D7D">
        <w:trPr>
          <w:trHeight w:val="457"/>
        </w:trPr>
        <w:tc>
          <w:tcPr>
            <w:tcW w:w="8644" w:type="dxa"/>
          </w:tcPr>
          <w:p w:rsidR="00F15F0D" w:rsidRPr="00086E99" w:rsidRDefault="00F15F0D" w:rsidP="00013D7D">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E0660C" w:rsidRPr="00086E99" w:rsidRDefault="00E0660C" w:rsidP="00C77836">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 xml:space="preserve">Se han descrito las características y necesidades de los niños y niñas en relación </w:t>
            </w:r>
            <w:r w:rsidRPr="00086E99">
              <w:rPr>
                <w:rFonts w:asciiTheme="minorHAnsi" w:hAnsiTheme="minorHAnsi" w:cstheme="minorHAnsi"/>
                <w:sz w:val="24"/>
                <w:szCs w:val="24"/>
              </w:rPr>
              <w:lastRenderedPageBreak/>
              <w:t>con la higiene.</w:t>
            </w:r>
          </w:p>
          <w:p w:rsidR="00E0660C" w:rsidRPr="00086E99" w:rsidRDefault="00E0660C" w:rsidP="00E0660C">
            <w:pPr>
              <w:suppressAutoHyphens w:val="0"/>
              <w:autoSpaceDE w:val="0"/>
              <w:autoSpaceDN w:val="0"/>
              <w:adjustRightInd w:val="0"/>
              <w:spacing w:after="0" w:line="240" w:lineRule="auto"/>
              <w:ind w:left="142"/>
              <w:jc w:val="both"/>
              <w:rPr>
                <w:rFonts w:asciiTheme="minorHAnsi" w:hAnsiTheme="minorHAnsi" w:cstheme="minorHAnsi"/>
                <w:sz w:val="24"/>
                <w:szCs w:val="24"/>
              </w:rPr>
            </w:pPr>
          </w:p>
          <w:p w:rsidR="00E0660C" w:rsidRPr="00086E99" w:rsidRDefault="00E0660C" w:rsidP="00C77836">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descrito las pautas de actuación en relación al aseo, la higiene, el vestido.</w:t>
            </w:r>
          </w:p>
          <w:p w:rsidR="00E0660C" w:rsidRPr="00086E99" w:rsidRDefault="00E0660C" w:rsidP="00E0660C">
            <w:pPr>
              <w:suppressAutoHyphens w:val="0"/>
              <w:autoSpaceDE w:val="0"/>
              <w:autoSpaceDN w:val="0"/>
              <w:adjustRightInd w:val="0"/>
              <w:spacing w:after="0" w:line="240" w:lineRule="auto"/>
              <w:jc w:val="both"/>
              <w:rPr>
                <w:rFonts w:asciiTheme="minorHAnsi" w:hAnsiTheme="minorHAnsi" w:cstheme="minorHAnsi"/>
                <w:sz w:val="24"/>
                <w:szCs w:val="24"/>
              </w:rPr>
            </w:pPr>
          </w:p>
          <w:p w:rsidR="00E0660C" w:rsidRPr="00086E99" w:rsidRDefault="00E0660C" w:rsidP="00C77836">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identificados los principales trastornos y conflictos relacionados con la higiene.</w:t>
            </w:r>
          </w:p>
          <w:p w:rsidR="00E0660C" w:rsidRPr="00086E99" w:rsidRDefault="00E0660C" w:rsidP="00E0660C">
            <w:pPr>
              <w:suppressAutoHyphens w:val="0"/>
              <w:autoSpaceDE w:val="0"/>
              <w:autoSpaceDN w:val="0"/>
              <w:adjustRightInd w:val="0"/>
              <w:spacing w:after="0" w:line="240" w:lineRule="auto"/>
              <w:jc w:val="both"/>
              <w:rPr>
                <w:rFonts w:asciiTheme="minorHAnsi" w:hAnsiTheme="minorHAnsi" w:cstheme="minorHAnsi"/>
                <w:sz w:val="24"/>
                <w:szCs w:val="24"/>
              </w:rPr>
            </w:pPr>
          </w:p>
          <w:p w:rsidR="00E0660C" w:rsidRPr="00086E99" w:rsidRDefault="00E0660C" w:rsidP="00C77836">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propuesto actividades, recursos y estrategias adecuadas para la satisfacción de las necesidades básicas de los niños y niñas</w:t>
            </w:r>
            <w:r w:rsidR="00C16F71" w:rsidRPr="00086E99">
              <w:rPr>
                <w:rFonts w:asciiTheme="minorHAnsi" w:hAnsiTheme="minorHAnsi" w:cstheme="minorHAnsi"/>
                <w:sz w:val="24"/>
                <w:szCs w:val="24"/>
              </w:rPr>
              <w:t xml:space="preserve"> con respecto a la higiene</w:t>
            </w:r>
            <w:r w:rsidRPr="00086E99">
              <w:rPr>
                <w:rFonts w:asciiTheme="minorHAnsi" w:hAnsiTheme="minorHAnsi" w:cstheme="minorHAnsi"/>
                <w:sz w:val="24"/>
                <w:szCs w:val="24"/>
              </w:rPr>
              <w:t>.</w:t>
            </w:r>
          </w:p>
          <w:p w:rsidR="00F15F0D" w:rsidRPr="00086E99" w:rsidRDefault="00F15F0D" w:rsidP="00013D7D">
            <w:pPr>
              <w:autoSpaceDE w:val="0"/>
              <w:autoSpaceDN w:val="0"/>
              <w:adjustRightInd w:val="0"/>
              <w:rPr>
                <w:rFonts w:asciiTheme="minorHAnsi" w:hAnsiTheme="minorHAnsi" w:cstheme="minorHAnsi"/>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br w:type="page"/>
              <w:t>UNIDAD DIDÁCTICA 7</w:t>
            </w:r>
          </w:p>
        </w:tc>
      </w:tr>
      <w:tr w:rsidR="00EB1213" w:rsidRPr="00086E99" w:rsidTr="001441B9">
        <w:trPr>
          <w:trHeight w:val="567"/>
        </w:trPr>
        <w:tc>
          <w:tcPr>
            <w:tcW w:w="8644" w:type="dxa"/>
            <w:shd w:val="clear" w:color="auto" w:fill="E36C0A" w:themeFill="accent6" w:themeFillShade="BF"/>
          </w:tcPr>
          <w:p w:rsidR="00F15F0D" w:rsidRPr="00086E99" w:rsidRDefault="00EB1213" w:rsidP="00086E99">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ENFERMEDADES.</w:t>
            </w: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F15F0D" w:rsidRPr="00086E99" w:rsidTr="00086E99">
        <w:trPr>
          <w:trHeight w:val="663"/>
        </w:trPr>
        <w:tc>
          <w:tcPr>
            <w:tcW w:w="8644" w:type="dxa"/>
          </w:tcPr>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Describir las características de los principales agentes causantes de enfermedades trasmisibles.</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Explicar los mecanismos de producción de las enfermedades infecciosas y los factores que influyen en las mismas.</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Aplicar las medidas adecuadas de prevención para la prevención de enfermedades  transmisibles.</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Planificar las estrategias y procedimientos necesarios para evitar contagios en la institución educativa, el hogar y la comunidad, y saber intervenir de manera adecuada.</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Identificar los síntomas generales y específicos de las enfermedades transmisibles.</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Valorar el significado de la fiebre y determinar en que casos se debe acudir al médico.</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Describir las características de las enfermedades transmisibles producidas por virus y bacterias, diferenciando aquellas que están incluidas en el calendario vacunal.</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t>Fomentar el desarrollo de actitudes para la prevención de enfermedades no transmisibles.</w:t>
            </w:r>
          </w:p>
          <w:p w:rsidR="00F15F0D" w:rsidRPr="00086E99" w:rsidRDefault="00F15F0D" w:rsidP="00C77836">
            <w:pPr>
              <w:pStyle w:val="Prrafodelista"/>
              <w:numPr>
                <w:ilvl w:val="0"/>
                <w:numId w:val="9"/>
              </w:numPr>
              <w:rPr>
                <w:rFonts w:asciiTheme="minorHAnsi" w:hAnsiTheme="minorHAnsi" w:cstheme="minorHAnsi"/>
                <w:sz w:val="24"/>
                <w:szCs w:val="24"/>
              </w:rPr>
            </w:pPr>
            <w:r w:rsidRPr="00086E99">
              <w:rPr>
                <w:rFonts w:asciiTheme="minorHAnsi" w:hAnsiTheme="minorHAnsi" w:cstheme="minorHAnsi"/>
                <w:sz w:val="24"/>
                <w:szCs w:val="24"/>
              </w:rPr>
              <w:lastRenderedPageBreak/>
              <w:t>Elaborar el programa de actividades más adecuadas para la prevención de las enfermedades no transmisibles.</w:t>
            </w:r>
          </w:p>
          <w:p w:rsidR="00F15F0D" w:rsidRPr="00086E99" w:rsidRDefault="00F15F0D" w:rsidP="00086E99">
            <w:pPr>
              <w:rPr>
                <w:rFonts w:asciiTheme="minorHAnsi" w:hAnsiTheme="minorHAnsi" w:cstheme="minorHAnsi"/>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Contenidos</w:t>
            </w:r>
          </w:p>
        </w:tc>
      </w:tr>
      <w:tr w:rsidR="00F15F0D" w:rsidRPr="00086E99" w:rsidTr="00086E99">
        <w:trPr>
          <w:trHeight w:val="801"/>
        </w:trPr>
        <w:tc>
          <w:tcPr>
            <w:tcW w:w="8644" w:type="dxa"/>
          </w:tcPr>
          <w:p w:rsidR="00266D40" w:rsidRPr="00086E99" w:rsidRDefault="00266D40" w:rsidP="00266D40">
            <w:pPr>
              <w:suppressAutoHyphens w:val="0"/>
              <w:ind w:left="360"/>
              <w:contextualSpacing/>
              <w:jc w:val="both"/>
              <w:rPr>
                <w:rFonts w:asciiTheme="minorHAnsi" w:hAnsiTheme="minorHAnsi" w:cstheme="minorHAnsi"/>
                <w:sz w:val="24"/>
                <w:szCs w:val="24"/>
              </w:rPr>
            </w:pPr>
          </w:p>
          <w:p w:rsidR="005A03CE" w:rsidRPr="00086E99" w:rsidRDefault="00266D40" w:rsidP="00C77836">
            <w:pPr>
              <w:pStyle w:val="Prrafodelista"/>
              <w:numPr>
                <w:ilvl w:val="0"/>
                <w:numId w:val="18"/>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Patologías más frecuentes en la infancia.</w:t>
            </w:r>
          </w:p>
          <w:p w:rsidR="005A03CE" w:rsidRPr="00086E99" w:rsidRDefault="00266D40" w:rsidP="00C77836">
            <w:pPr>
              <w:pStyle w:val="Prrafodelista"/>
              <w:numPr>
                <w:ilvl w:val="0"/>
                <w:numId w:val="18"/>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Síntomas</w:t>
            </w:r>
          </w:p>
          <w:p w:rsidR="005A03CE" w:rsidRPr="00086E99" w:rsidRDefault="00266D40" w:rsidP="00C77836">
            <w:pPr>
              <w:pStyle w:val="Prrafodelista"/>
              <w:numPr>
                <w:ilvl w:val="0"/>
                <w:numId w:val="18"/>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Prevención de enfermedades contagiosas.</w:t>
            </w:r>
          </w:p>
          <w:p w:rsidR="005A03CE" w:rsidRPr="00086E99" w:rsidRDefault="00266D40" w:rsidP="00C77836">
            <w:pPr>
              <w:pStyle w:val="Prrafodelista"/>
              <w:numPr>
                <w:ilvl w:val="0"/>
                <w:numId w:val="18"/>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Las patologías contagiosas.</w:t>
            </w:r>
          </w:p>
          <w:p w:rsidR="005A03CE" w:rsidRPr="00086E99" w:rsidRDefault="00266D40" w:rsidP="00C77836">
            <w:pPr>
              <w:pStyle w:val="Prrafodelista"/>
              <w:numPr>
                <w:ilvl w:val="0"/>
                <w:numId w:val="18"/>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Patologías no contagiosas.</w:t>
            </w:r>
          </w:p>
          <w:p w:rsidR="00F15F0D" w:rsidRPr="00086E99" w:rsidRDefault="00F15F0D" w:rsidP="00086E99">
            <w:pPr>
              <w:pStyle w:val="Textoprincipaldelboletn"/>
              <w:ind w:left="0"/>
              <w:jc w:val="both"/>
              <w:rPr>
                <w:rFonts w:eastAsia="Calibri" w:cstheme="minorHAnsi"/>
                <w:iCs/>
                <w:sz w:val="24"/>
                <w:szCs w:val="24"/>
                <w:lang w:eastAsia="ar-SA"/>
              </w:rPr>
            </w:pPr>
          </w:p>
        </w:tc>
      </w:tr>
      <w:tr w:rsidR="00F15F0D" w:rsidRPr="00086E99" w:rsidTr="00086E99">
        <w:trPr>
          <w:trHeight w:val="567"/>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Contenidos transversales</w:t>
            </w:r>
          </w:p>
        </w:tc>
      </w:tr>
      <w:tr w:rsidR="00F15F0D" w:rsidRPr="00086E99" w:rsidTr="00086E99">
        <w:trPr>
          <w:trHeight w:val="567"/>
        </w:trPr>
        <w:tc>
          <w:tcPr>
            <w:tcW w:w="8644" w:type="dxa"/>
          </w:tcPr>
          <w:p w:rsidR="00F15F0D" w:rsidRPr="00086E99" w:rsidRDefault="00F15F0D" w:rsidP="00086E99">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F15F0D" w:rsidRPr="00086E99" w:rsidRDefault="00F15F0D"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F15F0D" w:rsidRPr="00086E99" w:rsidRDefault="00F15F0D"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F15F0D" w:rsidRPr="00086E99" w:rsidRDefault="00F15F0D" w:rsidP="00086E99">
            <w:pPr>
              <w:jc w:val="both"/>
              <w:rPr>
                <w:rFonts w:asciiTheme="minorHAnsi" w:hAnsiTheme="minorHAnsi" w:cstheme="minorHAnsi"/>
                <w:bCs/>
                <w:sz w:val="24"/>
                <w:szCs w:val="24"/>
              </w:rPr>
            </w:pPr>
          </w:p>
        </w:tc>
      </w:tr>
      <w:tr w:rsidR="00F15F0D" w:rsidRPr="00086E99" w:rsidTr="001441B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Metodología</w:t>
            </w:r>
          </w:p>
        </w:tc>
      </w:tr>
      <w:tr w:rsidR="00F15F0D" w:rsidRPr="00086E99" w:rsidTr="00086E99">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86E99">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 xml:space="preserve">El desarrollo habitual de la unidad se puede realizar enel aula como espacio habitual. Si está previsto que sea necesario proyectar los documentos audiovisuales de apoyo </w:t>
            </w:r>
            <w:r w:rsidRPr="00086E99">
              <w:rPr>
                <w:rFonts w:asciiTheme="minorHAnsi" w:hAnsiTheme="minorHAnsi" w:cstheme="minorHAnsi"/>
                <w:sz w:val="24"/>
                <w:szCs w:val="24"/>
              </w:rPr>
              <w:lastRenderedPageBreak/>
              <w:t>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1441B9">
        <w:trPr>
          <w:trHeight w:val="623"/>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Evaluación</w:t>
            </w:r>
          </w:p>
        </w:tc>
      </w:tr>
      <w:tr w:rsidR="00F15F0D" w:rsidRPr="00086E99" w:rsidTr="00086E99">
        <w:trPr>
          <w:trHeight w:val="457"/>
        </w:trPr>
        <w:tc>
          <w:tcPr>
            <w:tcW w:w="8644" w:type="dxa"/>
          </w:tcPr>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FB52C9" w:rsidRPr="00086E99" w:rsidRDefault="00FB52C9" w:rsidP="00C77836">
            <w:pPr>
              <w:pStyle w:val="Prrafodelista"/>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 xml:space="preserve">Se han identificado las características y necesidades básicas de los niños y niñas de </w:t>
            </w:r>
            <w:smartTag w:uri="urn:schemas-microsoft-com:office:smarttags" w:element="metricconverter">
              <w:smartTagPr>
                <w:attr w:name="ProductID" w:val="0 a"/>
              </w:smartTagPr>
              <w:r w:rsidRPr="00086E99">
                <w:rPr>
                  <w:rFonts w:asciiTheme="minorHAnsi" w:hAnsiTheme="minorHAnsi" w:cstheme="minorHAnsi"/>
                  <w:sz w:val="24"/>
                  <w:szCs w:val="24"/>
                </w:rPr>
                <w:t>0 a</w:t>
              </w:r>
            </w:smartTag>
            <w:r w:rsidRPr="00086E99">
              <w:rPr>
                <w:rFonts w:asciiTheme="minorHAnsi" w:hAnsiTheme="minorHAnsi" w:cstheme="minorHAnsi"/>
                <w:sz w:val="24"/>
                <w:szCs w:val="24"/>
              </w:rPr>
              <w:t xml:space="preserve"> 6 años en materia de salud y seguridad relacionándolas con la etapa evolutiva en la que se encuentran y los instrumentos adecuados.</w:t>
            </w:r>
          </w:p>
          <w:p w:rsidR="00FB52C9" w:rsidRPr="00086E99" w:rsidRDefault="00FB52C9" w:rsidP="00FB52C9">
            <w:pPr>
              <w:suppressAutoHyphens w:val="0"/>
              <w:autoSpaceDE w:val="0"/>
              <w:autoSpaceDN w:val="0"/>
              <w:adjustRightInd w:val="0"/>
              <w:spacing w:after="0" w:line="240" w:lineRule="auto"/>
              <w:jc w:val="both"/>
              <w:rPr>
                <w:rFonts w:asciiTheme="minorHAnsi" w:hAnsiTheme="minorHAnsi" w:cstheme="minorHAnsi"/>
                <w:sz w:val="24"/>
                <w:szCs w:val="24"/>
              </w:rPr>
            </w:pPr>
          </w:p>
          <w:p w:rsidR="00FB52C9" w:rsidRPr="00086E99" w:rsidRDefault="00FB52C9" w:rsidP="00C77836">
            <w:pPr>
              <w:pStyle w:val="Prrafodelista"/>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descrito las condiciones y medidas sanitarias y preventivas que hay que adoptar para la promoción de la salud y el bienestar en los centros de atención a la infancia.</w:t>
            </w:r>
          </w:p>
          <w:p w:rsidR="00FB52C9" w:rsidRPr="00086E99" w:rsidRDefault="00FB52C9" w:rsidP="00FB52C9">
            <w:pPr>
              <w:suppressAutoHyphens w:val="0"/>
              <w:autoSpaceDE w:val="0"/>
              <w:autoSpaceDN w:val="0"/>
              <w:adjustRightInd w:val="0"/>
              <w:spacing w:after="0" w:line="240" w:lineRule="auto"/>
              <w:jc w:val="both"/>
              <w:rPr>
                <w:rFonts w:asciiTheme="minorHAnsi" w:hAnsiTheme="minorHAnsi" w:cstheme="minorHAnsi"/>
                <w:sz w:val="24"/>
                <w:szCs w:val="24"/>
              </w:rPr>
            </w:pPr>
          </w:p>
          <w:p w:rsidR="00FB52C9" w:rsidRPr="00086E99" w:rsidRDefault="00FB52C9" w:rsidP="00C77836">
            <w:pPr>
              <w:pStyle w:val="Prrafodelista"/>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la importancia del estado de salud y la higiene personal del educador o educadora en la prevención de riesgos para la salud en lo que tiene que ver con las enfermedades.</w:t>
            </w:r>
          </w:p>
          <w:p w:rsidR="00FB52C9" w:rsidRPr="00086E99" w:rsidRDefault="00FB52C9" w:rsidP="00FB52C9">
            <w:pPr>
              <w:suppressAutoHyphens w:val="0"/>
              <w:autoSpaceDE w:val="0"/>
              <w:autoSpaceDN w:val="0"/>
              <w:adjustRightInd w:val="0"/>
              <w:spacing w:after="0" w:line="240" w:lineRule="auto"/>
              <w:jc w:val="both"/>
              <w:rPr>
                <w:rFonts w:asciiTheme="minorHAnsi" w:hAnsiTheme="minorHAnsi" w:cstheme="minorHAnsi"/>
                <w:sz w:val="24"/>
                <w:szCs w:val="24"/>
              </w:rPr>
            </w:pPr>
          </w:p>
          <w:p w:rsidR="00FB52C9" w:rsidRPr="00086E99" w:rsidRDefault="00FB52C9" w:rsidP="00C77836">
            <w:pPr>
              <w:pStyle w:val="Prrafodelista"/>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indicado los criterios y/o síntomas más relevantes para la identificación de las principales enfermedades infantiles describiendo los protocolos a seguir.</w:t>
            </w:r>
          </w:p>
          <w:p w:rsidR="00F15F0D" w:rsidRPr="00086E99" w:rsidRDefault="00F15F0D" w:rsidP="00086E99">
            <w:pPr>
              <w:autoSpaceDE w:val="0"/>
              <w:autoSpaceDN w:val="0"/>
              <w:adjustRightInd w:val="0"/>
              <w:rPr>
                <w:rFonts w:asciiTheme="minorHAnsi" w:hAnsiTheme="minorHAnsi" w:cstheme="minorHAnsi"/>
                <w:sz w:val="24"/>
                <w:szCs w:val="24"/>
              </w:rPr>
            </w:pPr>
          </w:p>
        </w:tc>
      </w:tr>
      <w:tr w:rsidR="00A74949" w:rsidRPr="00086E99" w:rsidTr="001441B9">
        <w:trPr>
          <w:trHeight w:val="567"/>
        </w:trPr>
        <w:tc>
          <w:tcPr>
            <w:tcW w:w="8644" w:type="dxa"/>
            <w:shd w:val="clear" w:color="auto" w:fill="E36C0A" w:themeFill="accent6" w:themeFillShade="BF"/>
          </w:tcPr>
          <w:p w:rsidR="00A74949" w:rsidRPr="00086E99" w:rsidRDefault="00A74949" w:rsidP="00086E99">
            <w:pPr>
              <w:shd w:val="clear" w:color="auto" w:fill="7030A0"/>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br w:type="page"/>
              <w:t>UNIDAD DIDÁCTICA</w:t>
            </w:r>
            <w:r w:rsidR="007841C1" w:rsidRPr="00086E99">
              <w:rPr>
                <w:rFonts w:asciiTheme="minorHAnsi" w:hAnsiTheme="minorHAnsi" w:cstheme="minorHAnsi"/>
                <w:b/>
                <w:color w:val="FFFFFF"/>
                <w:sz w:val="24"/>
                <w:szCs w:val="24"/>
              </w:rPr>
              <w:t>8</w:t>
            </w:r>
          </w:p>
        </w:tc>
      </w:tr>
      <w:tr w:rsidR="00EB1213" w:rsidRPr="00086E99" w:rsidTr="001441B9">
        <w:trPr>
          <w:trHeight w:val="567"/>
        </w:trPr>
        <w:tc>
          <w:tcPr>
            <w:tcW w:w="8644" w:type="dxa"/>
            <w:shd w:val="clear" w:color="auto" w:fill="E36C0A" w:themeFill="accent6" w:themeFillShade="BF"/>
          </w:tcPr>
          <w:p w:rsidR="00A74949" w:rsidRPr="00086E99" w:rsidRDefault="00EB1213" w:rsidP="00086E99">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ACCIDENTES.</w:t>
            </w:r>
          </w:p>
        </w:tc>
      </w:tr>
      <w:tr w:rsidR="00A74949" w:rsidRPr="00086E99" w:rsidTr="001441B9">
        <w:trPr>
          <w:trHeight w:val="567"/>
        </w:trPr>
        <w:tc>
          <w:tcPr>
            <w:tcW w:w="8644" w:type="dxa"/>
            <w:shd w:val="clear" w:color="auto" w:fill="E36C0A" w:themeFill="accent6" w:themeFillShade="BF"/>
          </w:tcPr>
          <w:p w:rsidR="00A74949" w:rsidRPr="00086E99" w:rsidRDefault="00A74949"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A74949" w:rsidRPr="00086E99" w:rsidTr="00086E99">
        <w:trPr>
          <w:trHeight w:val="663"/>
        </w:trPr>
        <w:tc>
          <w:tcPr>
            <w:tcW w:w="8644" w:type="dxa"/>
          </w:tcPr>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Identificar los riesgos potenciales de accidente infantil en el medio en el que se desenvuelven.</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Establecer las diferencias entre el concepto de accidente y primeros auxilios.</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Describir los accidentes más frecuentes que se producen en a infancia.</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Aplicar las técnicas de reanimación cardiopulmonar en casos de accidente con parada cardiorespiratoria.</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 xml:space="preserve">Describir las características más significativas de las lesiones producidas por traumatismos y seleccionar las técnicas de primeros auxilios más adecuadas </w:t>
            </w:r>
            <w:r w:rsidRPr="00086E99">
              <w:rPr>
                <w:rFonts w:asciiTheme="minorHAnsi" w:hAnsiTheme="minorHAnsi" w:cstheme="minorHAnsi"/>
                <w:sz w:val="24"/>
                <w:szCs w:val="24"/>
              </w:rPr>
              <w:lastRenderedPageBreak/>
              <w:t>para cada caso.</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Especificar los síntomas y las pautas de actuación para accidentes producidos por quemaduras, picaduras, mordeduras, intoxicaciones y envenenamiento.</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Describir los tipos de vendajes y los elementos indispensables que debe contener el botiquín en la escuela infantil.</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Seleccionar las normas de prevención más adecuadas para evitar que se produzcan accidentes en la infancia.</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Determinar la forma de modificar estos riesgos potenciales, para suprimir o reducir el grado de peligrosidad.</w:t>
            </w:r>
          </w:p>
          <w:p w:rsidR="007841C1" w:rsidRPr="00086E99" w:rsidRDefault="007841C1" w:rsidP="00C77836">
            <w:pPr>
              <w:pStyle w:val="Prrafodelista"/>
              <w:numPr>
                <w:ilvl w:val="0"/>
                <w:numId w:val="10"/>
              </w:numPr>
              <w:rPr>
                <w:rFonts w:asciiTheme="minorHAnsi" w:hAnsiTheme="minorHAnsi" w:cstheme="minorHAnsi"/>
                <w:sz w:val="24"/>
                <w:szCs w:val="24"/>
              </w:rPr>
            </w:pPr>
            <w:r w:rsidRPr="00086E99">
              <w:rPr>
                <w:rFonts w:asciiTheme="minorHAnsi" w:hAnsiTheme="minorHAnsi" w:cstheme="minorHAnsi"/>
                <w:sz w:val="24"/>
                <w:szCs w:val="24"/>
              </w:rPr>
              <w:t>Definir los objetivos, para enseñar y prevenir los accidentes en el entorno del hogar y de la escuela infantil.</w:t>
            </w:r>
          </w:p>
          <w:p w:rsidR="00A74949" w:rsidRPr="00086E99" w:rsidRDefault="00A74949" w:rsidP="00086E99">
            <w:pPr>
              <w:rPr>
                <w:rFonts w:asciiTheme="minorHAnsi" w:hAnsiTheme="minorHAnsi" w:cstheme="minorHAnsi"/>
                <w:sz w:val="24"/>
                <w:szCs w:val="24"/>
              </w:rPr>
            </w:pPr>
          </w:p>
        </w:tc>
      </w:tr>
      <w:tr w:rsidR="00A74949" w:rsidRPr="00086E99" w:rsidTr="001441B9">
        <w:trPr>
          <w:trHeight w:val="567"/>
        </w:trPr>
        <w:tc>
          <w:tcPr>
            <w:tcW w:w="8644" w:type="dxa"/>
            <w:shd w:val="clear" w:color="auto" w:fill="E36C0A" w:themeFill="accent6" w:themeFillShade="BF"/>
          </w:tcPr>
          <w:p w:rsidR="00A74949" w:rsidRPr="00086E99" w:rsidRDefault="00A74949"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Contenidos</w:t>
            </w:r>
          </w:p>
        </w:tc>
      </w:tr>
      <w:tr w:rsidR="00A74949" w:rsidRPr="00086E99" w:rsidTr="00086E99">
        <w:trPr>
          <w:trHeight w:val="801"/>
        </w:trPr>
        <w:tc>
          <w:tcPr>
            <w:tcW w:w="8644" w:type="dxa"/>
          </w:tcPr>
          <w:p w:rsidR="009E217E" w:rsidRPr="00086E99" w:rsidRDefault="009E217E" w:rsidP="00C77836">
            <w:pPr>
              <w:pStyle w:val="Prrafodelista"/>
              <w:numPr>
                <w:ilvl w:val="0"/>
                <w:numId w:val="19"/>
              </w:numPr>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Accidentes infantiles.</w:t>
            </w:r>
          </w:p>
          <w:p w:rsidR="009E217E" w:rsidRPr="00086E99" w:rsidRDefault="009E217E" w:rsidP="00C77836">
            <w:pPr>
              <w:pStyle w:val="Prrafodelista"/>
              <w:numPr>
                <w:ilvl w:val="0"/>
                <w:numId w:val="19"/>
              </w:numPr>
              <w:tabs>
                <w:tab w:val="left" w:pos="1149"/>
              </w:tabs>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Primeros auxilios.</w:t>
            </w:r>
          </w:p>
          <w:p w:rsidR="009E217E" w:rsidRPr="00086E99" w:rsidRDefault="009E217E" w:rsidP="00C77836">
            <w:pPr>
              <w:pStyle w:val="Prrafodelista"/>
              <w:numPr>
                <w:ilvl w:val="0"/>
                <w:numId w:val="19"/>
              </w:numPr>
              <w:tabs>
                <w:tab w:val="left" w:pos="709"/>
              </w:tabs>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Lesiones producidas por traumatismos.</w:t>
            </w:r>
          </w:p>
          <w:p w:rsidR="009E217E" w:rsidRPr="00086E99" w:rsidRDefault="009E217E" w:rsidP="00C77836">
            <w:pPr>
              <w:pStyle w:val="Prrafodelista"/>
              <w:numPr>
                <w:ilvl w:val="0"/>
                <w:numId w:val="19"/>
              </w:numPr>
              <w:tabs>
                <w:tab w:val="left" w:pos="709"/>
              </w:tabs>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Otras lesiones.</w:t>
            </w:r>
          </w:p>
          <w:p w:rsidR="009E217E" w:rsidRPr="00086E99" w:rsidRDefault="009E217E" w:rsidP="00C77836">
            <w:pPr>
              <w:pStyle w:val="Prrafodelista"/>
              <w:numPr>
                <w:ilvl w:val="0"/>
                <w:numId w:val="19"/>
              </w:numPr>
              <w:tabs>
                <w:tab w:val="left" w:pos="709"/>
              </w:tabs>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Vendajes y botiquín de urgencia.</w:t>
            </w:r>
          </w:p>
          <w:p w:rsidR="009E217E" w:rsidRPr="00086E99" w:rsidRDefault="009E217E" w:rsidP="00C77836">
            <w:pPr>
              <w:pStyle w:val="Prrafodelista"/>
              <w:numPr>
                <w:ilvl w:val="0"/>
                <w:numId w:val="19"/>
              </w:numPr>
              <w:tabs>
                <w:tab w:val="left" w:pos="709"/>
              </w:tabs>
              <w:suppressAutoHyphens w:val="0"/>
              <w:contextualSpacing/>
              <w:jc w:val="both"/>
              <w:rPr>
                <w:rFonts w:asciiTheme="minorHAnsi" w:hAnsiTheme="minorHAnsi" w:cstheme="minorHAnsi"/>
                <w:sz w:val="24"/>
                <w:szCs w:val="24"/>
              </w:rPr>
            </w:pPr>
            <w:r w:rsidRPr="00086E99">
              <w:rPr>
                <w:rFonts w:asciiTheme="minorHAnsi" w:hAnsiTheme="minorHAnsi" w:cstheme="minorHAnsi"/>
                <w:sz w:val="24"/>
                <w:szCs w:val="24"/>
              </w:rPr>
              <w:t>Prevención de accidentes en la infancia.</w:t>
            </w:r>
          </w:p>
          <w:p w:rsidR="00A74949" w:rsidRPr="00086E99" w:rsidRDefault="00A74949" w:rsidP="00086E99">
            <w:pPr>
              <w:pStyle w:val="Textoprincipaldelboletn"/>
              <w:ind w:left="0"/>
              <w:jc w:val="both"/>
              <w:rPr>
                <w:rFonts w:eastAsia="Calibri" w:cstheme="minorHAnsi"/>
                <w:iCs/>
                <w:sz w:val="24"/>
                <w:szCs w:val="24"/>
                <w:lang w:eastAsia="ar-SA"/>
              </w:rPr>
            </w:pPr>
          </w:p>
        </w:tc>
      </w:tr>
      <w:tr w:rsidR="00A74949" w:rsidRPr="00086E99" w:rsidTr="00086E99">
        <w:trPr>
          <w:trHeight w:val="567"/>
        </w:trPr>
        <w:tc>
          <w:tcPr>
            <w:tcW w:w="8644" w:type="dxa"/>
          </w:tcPr>
          <w:p w:rsidR="00A74949" w:rsidRPr="00086E99" w:rsidRDefault="00A74949" w:rsidP="00086E99">
            <w:pPr>
              <w:pStyle w:val="Ttulo4"/>
              <w:rPr>
                <w:rFonts w:asciiTheme="minorHAnsi" w:hAnsiTheme="minorHAnsi" w:cstheme="minorHAnsi"/>
              </w:rPr>
            </w:pPr>
            <w:r w:rsidRPr="00086E99">
              <w:rPr>
                <w:rFonts w:asciiTheme="minorHAnsi" w:hAnsiTheme="minorHAnsi" w:cstheme="minorHAnsi"/>
              </w:rPr>
              <w:t>Contenidos transversales</w:t>
            </w:r>
          </w:p>
        </w:tc>
      </w:tr>
      <w:tr w:rsidR="00A74949" w:rsidRPr="00086E99" w:rsidTr="00086E99">
        <w:trPr>
          <w:trHeight w:val="567"/>
        </w:trPr>
        <w:tc>
          <w:tcPr>
            <w:tcW w:w="8644" w:type="dxa"/>
          </w:tcPr>
          <w:p w:rsidR="00A74949" w:rsidRPr="00086E99" w:rsidRDefault="00A74949" w:rsidP="00086E99">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A74949" w:rsidRPr="00086E99" w:rsidRDefault="00A74949"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A74949" w:rsidRPr="00086E99" w:rsidRDefault="00A74949"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A74949" w:rsidRPr="00086E99" w:rsidRDefault="00A74949" w:rsidP="00086E99">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A74949" w:rsidRPr="00086E99" w:rsidRDefault="00A74949"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t>Educación afectivo – sexual.</w:t>
            </w:r>
          </w:p>
          <w:p w:rsidR="00A74949" w:rsidRPr="00086E99" w:rsidRDefault="00A74949"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A74949" w:rsidRPr="00086E99" w:rsidRDefault="00A74949" w:rsidP="00086E99">
            <w:pPr>
              <w:jc w:val="both"/>
              <w:rPr>
                <w:rFonts w:asciiTheme="minorHAnsi" w:hAnsiTheme="minorHAnsi" w:cstheme="minorHAnsi"/>
                <w:bCs/>
                <w:sz w:val="24"/>
                <w:szCs w:val="24"/>
              </w:rPr>
            </w:pPr>
          </w:p>
        </w:tc>
      </w:tr>
      <w:tr w:rsidR="00F15F0D" w:rsidRPr="00086E99" w:rsidTr="00086E9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Metodología</w:t>
            </w:r>
          </w:p>
        </w:tc>
      </w:tr>
      <w:tr w:rsidR="00F15F0D" w:rsidRPr="00086E99" w:rsidTr="00086E99">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86E99">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086E99">
        <w:trPr>
          <w:trHeight w:val="623"/>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86E99">
        <w:trPr>
          <w:trHeight w:val="457"/>
        </w:trPr>
        <w:tc>
          <w:tcPr>
            <w:tcW w:w="8644" w:type="dxa"/>
          </w:tcPr>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 xml:space="preserve">Criterios de evaluación </w:t>
            </w:r>
          </w:p>
          <w:p w:rsidR="00BD6806" w:rsidRPr="00086E99" w:rsidRDefault="00BD6806" w:rsidP="00C77836">
            <w:pPr>
              <w:pStyle w:val="Prrafodelista"/>
              <w:numPr>
                <w:ilvl w:val="0"/>
                <w:numId w:val="27"/>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analizado e identificado los accidentes infantiles más frecuentes.</w:t>
            </w:r>
          </w:p>
          <w:p w:rsidR="00BD6806" w:rsidRPr="00086E99" w:rsidRDefault="00BD6806" w:rsidP="00BD6806">
            <w:pPr>
              <w:suppressAutoHyphens w:val="0"/>
              <w:autoSpaceDE w:val="0"/>
              <w:autoSpaceDN w:val="0"/>
              <w:adjustRightInd w:val="0"/>
              <w:spacing w:after="0" w:line="240" w:lineRule="auto"/>
              <w:jc w:val="both"/>
              <w:rPr>
                <w:rFonts w:asciiTheme="minorHAnsi" w:hAnsiTheme="minorHAnsi" w:cstheme="minorHAnsi"/>
                <w:sz w:val="24"/>
                <w:szCs w:val="24"/>
              </w:rPr>
            </w:pPr>
          </w:p>
          <w:p w:rsidR="00BD6806" w:rsidRPr="00086E99" w:rsidRDefault="00BD6806" w:rsidP="00C77836">
            <w:pPr>
              <w:pStyle w:val="Prrafodelista"/>
              <w:numPr>
                <w:ilvl w:val="0"/>
                <w:numId w:val="27"/>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han descrito las estrategias para la prevención de los accidentes infantiles.</w:t>
            </w:r>
          </w:p>
          <w:p w:rsidR="00BD6806" w:rsidRPr="00086E99" w:rsidRDefault="00BD6806" w:rsidP="00BD6806">
            <w:pPr>
              <w:suppressAutoHyphens w:val="0"/>
              <w:autoSpaceDE w:val="0"/>
              <w:autoSpaceDN w:val="0"/>
              <w:adjustRightInd w:val="0"/>
              <w:spacing w:after="0" w:line="240" w:lineRule="auto"/>
              <w:ind w:firstLine="60"/>
              <w:jc w:val="both"/>
              <w:rPr>
                <w:rFonts w:asciiTheme="minorHAnsi" w:hAnsiTheme="minorHAnsi" w:cstheme="minorHAnsi"/>
                <w:sz w:val="24"/>
                <w:szCs w:val="24"/>
              </w:rPr>
            </w:pPr>
          </w:p>
          <w:p w:rsidR="00BD6806" w:rsidRPr="00086E99" w:rsidRDefault="00BD6806" w:rsidP="00C77836">
            <w:pPr>
              <w:pStyle w:val="Prrafodelista"/>
              <w:numPr>
                <w:ilvl w:val="0"/>
                <w:numId w:val="27"/>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valorado el papel de las actitudes del educador o educadora infantil como agente de seguridad y salud  ante las situaciones de accidente.</w:t>
            </w:r>
          </w:p>
          <w:p w:rsidR="00BD6806" w:rsidRPr="00086E99" w:rsidRDefault="00BD6806" w:rsidP="00BD6806">
            <w:pPr>
              <w:suppressAutoHyphens w:val="0"/>
              <w:autoSpaceDE w:val="0"/>
              <w:autoSpaceDN w:val="0"/>
              <w:adjustRightInd w:val="0"/>
              <w:spacing w:after="0" w:line="240" w:lineRule="auto"/>
              <w:jc w:val="both"/>
              <w:rPr>
                <w:rFonts w:asciiTheme="minorHAnsi" w:hAnsiTheme="minorHAnsi" w:cstheme="minorHAnsi"/>
                <w:sz w:val="24"/>
                <w:szCs w:val="24"/>
              </w:rPr>
            </w:pPr>
          </w:p>
          <w:p w:rsidR="00BD6806" w:rsidRPr="00086E99" w:rsidRDefault="00BD6806" w:rsidP="00C77836">
            <w:pPr>
              <w:pStyle w:val="Prrafodelista"/>
              <w:numPr>
                <w:ilvl w:val="0"/>
                <w:numId w:val="27"/>
              </w:numPr>
              <w:suppressAutoHyphens w:val="0"/>
              <w:autoSpaceDE w:val="0"/>
              <w:autoSpaceDN w:val="0"/>
              <w:adjustRightInd w:val="0"/>
              <w:spacing w:after="0" w:line="240" w:lineRule="auto"/>
              <w:jc w:val="both"/>
              <w:rPr>
                <w:rFonts w:asciiTheme="minorHAnsi" w:hAnsiTheme="minorHAnsi" w:cstheme="minorHAnsi"/>
                <w:sz w:val="24"/>
                <w:szCs w:val="24"/>
              </w:rPr>
            </w:pPr>
            <w:r w:rsidRPr="00086E99">
              <w:rPr>
                <w:rFonts w:asciiTheme="minorHAnsi" w:hAnsiTheme="minorHAnsi" w:cstheme="minorHAnsi"/>
                <w:sz w:val="24"/>
                <w:szCs w:val="24"/>
              </w:rPr>
              <w:t>Se ha comprobado que el ambiente, los materiales y equipos específicos cumplen las normas de calidad y seguridad establecidas.</w:t>
            </w:r>
          </w:p>
          <w:p w:rsidR="00F15F0D" w:rsidRPr="00086E99" w:rsidRDefault="00F15F0D" w:rsidP="00086E99">
            <w:pPr>
              <w:autoSpaceDE w:val="0"/>
              <w:autoSpaceDN w:val="0"/>
              <w:adjustRightInd w:val="0"/>
              <w:rPr>
                <w:rFonts w:asciiTheme="minorHAnsi" w:hAnsiTheme="minorHAnsi" w:cstheme="minorHAnsi"/>
                <w:sz w:val="24"/>
                <w:szCs w:val="24"/>
              </w:rPr>
            </w:pPr>
          </w:p>
        </w:tc>
      </w:tr>
      <w:tr w:rsidR="00F15F0D" w:rsidRPr="00086E99" w:rsidTr="00086E99">
        <w:trPr>
          <w:trHeight w:val="567"/>
        </w:trPr>
        <w:tc>
          <w:tcPr>
            <w:tcW w:w="8644" w:type="dxa"/>
            <w:shd w:val="clear" w:color="auto" w:fill="FFFFFF" w:themeFill="background1"/>
          </w:tcPr>
          <w:p w:rsidR="00F15F0D" w:rsidRPr="00086E99" w:rsidRDefault="00F15F0D" w:rsidP="00086E99">
            <w:pPr>
              <w:shd w:val="clear" w:color="auto" w:fill="7030A0"/>
              <w:tabs>
                <w:tab w:val="left" w:pos="-2126"/>
              </w:tabs>
              <w:ind w:left="-142" w:firstLine="284"/>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br w:type="page"/>
            </w:r>
            <w:r w:rsidRPr="00086E99">
              <w:rPr>
                <w:rFonts w:asciiTheme="minorHAnsi" w:hAnsiTheme="minorHAnsi" w:cstheme="minorHAnsi"/>
                <w:b/>
                <w:color w:val="FFFFFF"/>
                <w:sz w:val="24"/>
                <w:szCs w:val="24"/>
                <w:shd w:val="clear" w:color="auto" w:fill="E36C0A" w:themeFill="accent6" w:themeFillShade="BF"/>
              </w:rPr>
              <w:t>UNIDAD DIDÁCTICA 9</w:t>
            </w:r>
          </w:p>
        </w:tc>
      </w:tr>
      <w:tr w:rsidR="00EB1213" w:rsidRPr="00086E99" w:rsidTr="00086E99">
        <w:trPr>
          <w:trHeight w:val="567"/>
        </w:trPr>
        <w:tc>
          <w:tcPr>
            <w:tcW w:w="8644" w:type="dxa"/>
            <w:shd w:val="clear" w:color="auto" w:fill="E36C0A" w:themeFill="accent6" w:themeFillShade="BF"/>
          </w:tcPr>
          <w:p w:rsidR="00F15F0D" w:rsidRPr="00086E99" w:rsidRDefault="00EB1213" w:rsidP="00086E99">
            <w:pPr>
              <w:shd w:val="clear" w:color="auto" w:fill="7030A0"/>
              <w:tabs>
                <w:tab w:val="left" w:pos="-2126"/>
              </w:tabs>
              <w:ind w:left="142"/>
              <w:jc w:val="center"/>
              <w:rPr>
                <w:rFonts w:asciiTheme="minorHAnsi" w:hAnsiTheme="minorHAnsi" w:cstheme="minorHAnsi"/>
                <w:b/>
                <w:color w:val="FFFFFF" w:themeColor="background1"/>
                <w:sz w:val="24"/>
                <w:szCs w:val="24"/>
              </w:rPr>
            </w:pPr>
            <w:r w:rsidRPr="00086E99">
              <w:rPr>
                <w:rFonts w:asciiTheme="minorHAnsi" w:hAnsiTheme="minorHAnsi" w:cstheme="minorHAnsi"/>
                <w:color w:val="FFFFFF" w:themeColor="background1"/>
                <w:sz w:val="24"/>
                <w:szCs w:val="24"/>
              </w:rPr>
              <w:t>MODELOS DE PROGRAMAS PARA LA ADQUISICIÓN DE HÁBITOS DE CONDUCTA.</w:t>
            </w:r>
          </w:p>
        </w:tc>
      </w:tr>
      <w:tr w:rsidR="00F15F0D" w:rsidRPr="00086E99" w:rsidTr="00086E9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Objetivos</w:t>
            </w:r>
          </w:p>
        </w:tc>
      </w:tr>
      <w:tr w:rsidR="00F15F0D" w:rsidRPr="00086E99" w:rsidTr="00086E99">
        <w:trPr>
          <w:trHeight w:val="663"/>
        </w:trPr>
        <w:tc>
          <w:tcPr>
            <w:tcW w:w="8644" w:type="dxa"/>
          </w:tcPr>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t>Elaborar y seleccionar programas más adecuados para la adquisición de hábitos de alimentación, higiene, sueño, descanso, vestirse, desnudarse y el control de esfínteres.</w:t>
            </w:r>
          </w:p>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lastRenderedPageBreak/>
              <w:t xml:space="preserve">Diseñar programas para la adquisición y/o modificación de hábitos </w:t>
            </w:r>
          </w:p>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t>Determinar los elementos necesarios para la elaboración de un programa de adquisición de hábitos.</w:t>
            </w:r>
          </w:p>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t>Aplicar medidas necesarias para conseguir que el niño adquiera hábitos relacionados con el sueño.</w:t>
            </w:r>
          </w:p>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t>Aplicar los procedimientos más adecuados para el desarrollo de hábitos saludables en los niños relacionados con la alimentación.</w:t>
            </w:r>
          </w:p>
          <w:p w:rsidR="00F15F0D" w:rsidRPr="00086E99" w:rsidRDefault="00F15F0D" w:rsidP="00C77836">
            <w:pPr>
              <w:pStyle w:val="Prrafodelista"/>
              <w:numPr>
                <w:ilvl w:val="0"/>
                <w:numId w:val="11"/>
              </w:numPr>
              <w:rPr>
                <w:rFonts w:asciiTheme="minorHAnsi" w:hAnsiTheme="minorHAnsi" w:cstheme="minorHAnsi"/>
                <w:sz w:val="24"/>
                <w:szCs w:val="24"/>
              </w:rPr>
            </w:pPr>
            <w:r w:rsidRPr="00086E99">
              <w:rPr>
                <w:rFonts w:asciiTheme="minorHAnsi" w:hAnsiTheme="minorHAnsi" w:cstheme="minorHAnsi"/>
                <w:sz w:val="24"/>
                <w:szCs w:val="24"/>
              </w:rPr>
              <w:t>Planificar actividades que favorezcan la adquisición de hábitos de higiene y el control de esfínteres.</w:t>
            </w:r>
          </w:p>
          <w:p w:rsidR="00F15F0D" w:rsidRPr="00086E99" w:rsidRDefault="00F15F0D" w:rsidP="00086E99">
            <w:pPr>
              <w:rPr>
                <w:rFonts w:asciiTheme="minorHAnsi" w:hAnsiTheme="minorHAnsi" w:cstheme="minorHAnsi"/>
                <w:sz w:val="24"/>
                <w:szCs w:val="24"/>
              </w:rPr>
            </w:pPr>
          </w:p>
        </w:tc>
      </w:tr>
      <w:tr w:rsidR="00F15F0D" w:rsidRPr="00086E99" w:rsidTr="00086E9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Contenidos</w:t>
            </w:r>
          </w:p>
        </w:tc>
      </w:tr>
      <w:tr w:rsidR="00F15F0D" w:rsidRPr="00086E99" w:rsidTr="00086E99">
        <w:trPr>
          <w:trHeight w:val="801"/>
        </w:trPr>
        <w:tc>
          <w:tcPr>
            <w:tcW w:w="8644" w:type="dxa"/>
          </w:tcPr>
          <w:p w:rsidR="00810337" w:rsidRPr="00086E99" w:rsidRDefault="00810337" w:rsidP="00810337">
            <w:pPr>
              <w:pStyle w:val="Sinespaciado"/>
              <w:tabs>
                <w:tab w:val="left" w:pos="0"/>
              </w:tabs>
              <w:jc w:val="both"/>
              <w:rPr>
                <w:rFonts w:cstheme="minorHAnsi"/>
                <w:sz w:val="24"/>
                <w:szCs w:val="24"/>
              </w:rPr>
            </w:pPr>
          </w:p>
          <w:p w:rsidR="00810337" w:rsidRPr="00086E99" w:rsidRDefault="00810337" w:rsidP="00C77836">
            <w:pPr>
              <w:pStyle w:val="Sinespaciado"/>
              <w:numPr>
                <w:ilvl w:val="0"/>
                <w:numId w:val="20"/>
              </w:numPr>
              <w:tabs>
                <w:tab w:val="left" w:pos="0"/>
              </w:tabs>
              <w:jc w:val="both"/>
              <w:rPr>
                <w:rFonts w:cstheme="minorHAnsi"/>
                <w:sz w:val="24"/>
                <w:szCs w:val="24"/>
              </w:rPr>
            </w:pPr>
            <w:r w:rsidRPr="00086E99">
              <w:rPr>
                <w:rFonts w:cstheme="minorHAnsi"/>
                <w:sz w:val="24"/>
                <w:szCs w:val="24"/>
              </w:rPr>
              <w:t>Hábito del sueño. Estrategia de modificación de conducta de negarse a acostarse.</w:t>
            </w:r>
          </w:p>
          <w:p w:rsidR="00810337" w:rsidRPr="00086E99" w:rsidRDefault="00810337" w:rsidP="00810337">
            <w:pPr>
              <w:pStyle w:val="Sinespaciado"/>
              <w:tabs>
                <w:tab w:val="left" w:pos="0"/>
              </w:tabs>
              <w:jc w:val="both"/>
              <w:rPr>
                <w:rFonts w:cstheme="minorHAnsi"/>
                <w:sz w:val="24"/>
                <w:szCs w:val="24"/>
              </w:rPr>
            </w:pPr>
          </w:p>
          <w:p w:rsidR="00810337" w:rsidRPr="00086E99" w:rsidRDefault="00810337" w:rsidP="00810337">
            <w:pPr>
              <w:pStyle w:val="Sinespaciado"/>
              <w:tabs>
                <w:tab w:val="left" w:pos="0"/>
              </w:tabs>
              <w:ind w:left="360"/>
              <w:jc w:val="both"/>
              <w:rPr>
                <w:rFonts w:cstheme="minorHAnsi"/>
                <w:sz w:val="24"/>
                <w:szCs w:val="24"/>
              </w:rPr>
            </w:pPr>
          </w:p>
          <w:p w:rsidR="00810337" w:rsidRPr="00086E99" w:rsidRDefault="00810337" w:rsidP="00C77836">
            <w:pPr>
              <w:pStyle w:val="Sinespaciado"/>
              <w:numPr>
                <w:ilvl w:val="0"/>
                <w:numId w:val="20"/>
              </w:numPr>
              <w:tabs>
                <w:tab w:val="left" w:pos="0"/>
              </w:tabs>
              <w:jc w:val="both"/>
              <w:rPr>
                <w:rFonts w:cstheme="minorHAnsi"/>
                <w:sz w:val="24"/>
                <w:szCs w:val="24"/>
              </w:rPr>
            </w:pPr>
            <w:r w:rsidRPr="00086E99">
              <w:rPr>
                <w:rFonts w:cstheme="minorHAnsi"/>
                <w:sz w:val="24"/>
                <w:szCs w:val="24"/>
              </w:rPr>
              <w:t>Hábito de la alimentación. Estrategia de modificación de conducta de no querer comer por sí solos.</w:t>
            </w:r>
          </w:p>
          <w:p w:rsidR="00810337" w:rsidRPr="00086E99" w:rsidRDefault="00810337" w:rsidP="00810337">
            <w:pPr>
              <w:pStyle w:val="Sinespaciado"/>
              <w:tabs>
                <w:tab w:val="left" w:pos="0"/>
              </w:tabs>
              <w:ind w:left="142"/>
              <w:jc w:val="both"/>
              <w:rPr>
                <w:rFonts w:cstheme="minorHAnsi"/>
                <w:sz w:val="24"/>
                <w:szCs w:val="24"/>
              </w:rPr>
            </w:pPr>
          </w:p>
          <w:p w:rsidR="00810337" w:rsidRPr="00086E99" w:rsidRDefault="00810337" w:rsidP="00810337">
            <w:pPr>
              <w:pStyle w:val="Sinespaciado"/>
              <w:tabs>
                <w:tab w:val="left" w:pos="0"/>
              </w:tabs>
              <w:ind w:left="360"/>
              <w:jc w:val="both"/>
              <w:rPr>
                <w:rFonts w:cstheme="minorHAnsi"/>
                <w:sz w:val="24"/>
                <w:szCs w:val="24"/>
              </w:rPr>
            </w:pPr>
          </w:p>
          <w:p w:rsidR="00810337" w:rsidRPr="00086E99" w:rsidRDefault="00810337" w:rsidP="00C77836">
            <w:pPr>
              <w:pStyle w:val="Sinespaciado"/>
              <w:numPr>
                <w:ilvl w:val="0"/>
                <w:numId w:val="20"/>
              </w:numPr>
              <w:tabs>
                <w:tab w:val="left" w:pos="0"/>
              </w:tabs>
              <w:jc w:val="both"/>
              <w:rPr>
                <w:rFonts w:cstheme="minorHAnsi"/>
                <w:sz w:val="24"/>
                <w:szCs w:val="24"/>
              </w:rPr>
            </w:pPr>
            <w:r w:rsidRPr="00086E99">
              <w:rPr>
                <w:rFonts w:cstheme="minorHAnsi"/>
                <w:sz w:val="24"/>
                <w:szCs w:val="24"/>
              </w:rPr>
              <w:t>Hábito de la higiene. Estrategia de modificación de conducta de miccionar en el pañal durante el día.</w:t>
            </w:r>
          </w:p>
          <w:p w:rsidR="00810337" w:rsidRPr="00086E99" w:rsidRDefault="00810337" w:rsidP="00810337">
            <w:pPr>
              <w:pStyle w:val="Sinespaciado"/>
              <w:tabs>
                <w:tab w:val="left" w:pos="0"/>
              </w:tabs>
              <w:jc w:val="both"/>
              <w:rPr>
                <w:rFonts w:cstheme="minorHAnsi"/>
                <w:sz w:val="24"/>
                <w:szCs w:val="24"/>
              </w:rPr>
            </w:pPr>
          </w:p>
          <w:p w:rsidR="00810337" w:rsidRPr="00086E99" w:rsidRDefault="00810337" w:rsidP="00810337">
            <w:pPr>
              <w:pStyle w:val="Sinespaciado"/>
              <w:tabs>
                <w:tab w:val="left" w:pos="0"/>
              </w:tabs>
              <w:ind w:left="360"/>
              <w:jc w:val="both"/>
              <w:rPr>
                <w:rFonts w:cstheme="minorHAnsi"/>
                <w:sz w:val="24"/>
                <w:szCs w:val="24"/>
              </w:rPr>
            </w:pPr>
          </w:p>
          <w:p w:rsidR="00810337" w:rsidRPr="00086E99" w:rsidRDefault="00810337" w:rsidP="00C77836">
            <w:pPr>
              <w:pStyle w:val="Sinespaciado"/>
              <w:numPr>
                <w:ilvl w:val="0"/>
                <w:numId w:val="20"/>
              </w:numPr>
              <w:tabs>
                <w:tab w:val="left" w:pos="0"/>
              </w:tabs>
              <w:jc w:val="both"/>
              <w:rPr>
                <w:rFonts w:cstheme="minorHAnsi"/>
                <w:sz w:val="24"/>
                <w:szCs w:val="24"/>
              </w:rPr>
            </w:pPr>
            <w:r w:rsidRPr="00086E99">
              <w:rPr>
                <w:rFonts w:cstheme="minorHAnsi"/>
                <w:sz w:val="24"/>
                <w:szCs w:val="24"/>
              </w:rPr>
              <w:t>Hábito del ejercicio físico. Estrategia de modificación de conducta la práctica de juegos sedentarios.</w:t>
            </w:r>
          </w:p>
          <w:p w:rsidR="00F15F0D" w:rsidRPr="00086E99" w:rsidRDefault="00F15F0D" w:rsidP="00086E99">
            <w:pPr>
              <w:pStyle w:val="Textoprincipaldelboletn"/>
              <w:ind w:left="0"/>
              <w:jc w:val="both"/>
              <w:rPr>
                <w:rFonts w:eastAsia="Calibri" w:cstheme="minorHAnsi"/>
                <w:iCs/>
                <w:sz w:val="24"/>
                <w:szCs w:val="24"/>
                <w:lang w:eastAsia="ar-SA"/>
              </w:rPr>
            </w:pPr>
          </w:p>
        </w:tc>
      </w:tr>
      <w:tr w:rsidR="00F15F0D" w:rsidRPr="00086E99" w:rsidTr="00086E99">
        <w:trPr>
          <w:trHeight w:val="567"/>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Contenidos transversales</w:t>
            </w:r>
          </w:p>
        </w:tc>
      </w:tr>
      <w:tr w:rsidR="00F15F0D" w:rsidRPr="00086E99" w:rsidTr="00086E99">
        <w:trPr>
          <w:trHeight w:val="567"/>
        </w:trPr>
        <w:tc>
          <w:tcPr>
            <w:tcW w:w="8644" w:type="dxa"/>
          </w:tcPr>
          <w:p w:rsidR="00F15F0D" w:rsidRPr="00086E99" w:rsidRDefault="00F15F0D" w:rsidP="00086E99">
            <w:pPr>
              <w:pStyle w:val="Sangradetextonormal"/>
              <w:ind w:left="0"/>
              <w:jc w:val="both"/>
              <w:rPr>
                <w:rFonts w:asciiTheme="minorHAnsi" w:hAnsiTheme="minorHAnsi" w:cstheme="minorHAnsi"/>
                <w:sz w:val="24"/>
                <w:szCs w:val="24"/>
              </w:rPr>
            </w:pPr>
            <w:r w:rsidRPr="00086E99">
              <w:rPr>
                <w:rFonts w:asciiTheme="minorHAnsi" w:hAnsiTheme="minorHAnsi" w:cstheme="minorHAnsi"/>
                <w:sz w:val="24"/>
                <w:szCs w:val="24"/>
              </w:rPr>
              <w:t>En esta unidad pueden desarrollarse los siguientes temas transversales:</w:t>
            </w:r>
          </w:p>
          <w:p w:rsidR="00F15F0D" w:rsidRPr="00086E99" w:rsidRDefault="00F15F0D"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cívica y moral.</w:t>
            </w:r>
          </w:p>
          <w:p w:rsidR="00F15F0D" w:rsidRPr="00086E99" w:rsidRDefault="00F15F0D" w:rsidP="00086E99">
            <w:pPr>
              <w:jc w:val="both"/>
              <w:rPr>
                <w:rFonts w:asciiTheme="minorHAnsi" w:hAnsiTheme="minorHAnsi" w:cstheme="minorHAnsi"/>
                <w:iCs/>
                <w:sz w:val="24"/>
                <w:szCs w:val="24"/>
              </w:rPr>
            </w:pPr>
            <w:r w:rsidRPr="00086E99">
              <w:rPr>
                <w:rFonts w:asciiTheme="minorHAnsi" w:hAnsiTheme="minorHAnsi" w:cstheme="minorHAnsi"/>
                <w:iCs/>
                <w:sz w:val="24"/>
                <w:szCs w:val="24"/>
              </w:rPr>
              <w:t>Educación para la paz.</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iCs/>
                <w:sz w:val="24"/>
                <w:szCs w:val="24"/>
              </w:rPr>
              <w:t>Educación para el consumidor</w:t>
            </w:r>
            <w:r w:rsidRPr="00086E99">
              <w:rPr>
                <w:rFonts w:asciiTheme="minorHAnsi" w:hAnsiTheme="minorHAnsi" w:cstheme="minorHAnsi"/>
                <w:bCs/>
                <w:sz w:val="24"/>
                <w:szCs w:val="24"/>
              </w:rPr>
              <w:t xml:space="preserve"> y el usuario.</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lastRenderedPageBreak/>
              <w:t>Educación afectivo – sexual.</w:t>
            </w:r>
          </w:p>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bCs/>
                <w:sz w:val="24"/>
                <w:szCs w:val="24"/>
              </w:rPr>
              <w:t>Educación para la igualdad entre sexos.</w:t>
            </w:r>
          </w:p>
          <w:p w:rsidR="00F15F0D" w:rsidRPr="00086E99" w:rsidRDefault="00F15F0D" w:rsidP="00086E99">
            <w:pPr>
              <w:jc w:val="both"/>
              <w:rPr>
                <w:rFonts w:asciiTheme="minorHAnsi" w:hAnsiTheme="minorHAnsi" w:cstheme="minorHAnsi"/>
                <w:bCs/>
                <w:sz w:val="24"/>
                <w:szCs w:val="24"/>
              </w:rPr>
            </w:pPr>
          </w:p>
        </w:tc>
      </w:tr>
      <w:tr w:rsidR="00F15F0D" w:rsidRPr="00086E99" w:rsidTr="00086E99">
        <w:trPr>
          <w:trHeight w:val="567"/>
        </w:trPr>
        <w:tc>
          <w:tcPr>
            <w:tcW w:w="8644" w:type="dxa"/>
            <w:shd w:val="clear" w:color="auto" w:fill="E36C0A" w:themeFill="accent6" w:themeFillShade="BF"/>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Metodología</w:t>
            </w:r>
          </w:p>
        </w:tc>
      </w:tr>
      <w:tr w:rsidR="00F15F0D" w:rsidRPr="00086E99" w:rsidTr="00086E99">
        <w:trPr>
          <w:trHeight w:val="1056"/>
        </w:trPr>
        <w:tc>
          <w:tcPr>
            <w:tcW w:w="8644" w:type="dxa"/>
            <w:shd w:val="clear" w:color="auto" w:fill="auto"/>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Materiales y Recursos didácticos</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Guía de estudio teórica – práctica para la asignatura.</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Proyector de video o pizarra digital (si se considerase necesario)</w:t>
            </w:r>
          </w:p>
          <w:p w:rsidR="00F15F0D" w:rsidRPr="00086E99" w:rsidRDefault="00F15F0D" w:rsidP="00C77836">
            <w:pPr>
              <w:numPr>
                <w:ilvl w:val="0"/>
                <w:numId w:val="2"/>
              </w:numPr>
              <w:suppressAutoHyphens w:val="0"/>
              <w:spacing w:after="0" w:line="240" w:lineRule="auto"/>
              <w:rPr>
                <w:rFonts w:asciiTheme="minorHAnsi" w:hAnsiTheme="minorHAnsi" w:cstheme="minorHAnsi"/>
                <w:sz w:val="24"/>
                <w:szCs w:val="24"/>
              </w:rPr>
            </w:pPr>
            <w:r w:rsidRPr="00086E99">
              <w:rPr>
                <w:rFonts w:asciiTheme="minorHAnsi" w:hAnsiTheme="minorHAnsi" w:cstheme="minorHAnsi"/>
                <w:sz w:val="24"/>
                <w:szCs w:val="24"/>
              </w:rPr>
              <w:t>Ordenadores con conexión a internet (si se considerase necesario)</w:t>
            </w:r>
          </w:p>
          <w:p w:rsidR="00F15F0D" w:rsidRPr="00086E99" w:rsidRDefault="00F15F0D" w:rsidP="00086E99">
            <w:pPr>
              <w:rPr>
                <w:rFonts w:asciiTheme="minorHAnsi" w:hAnsiTheme="minorHAnsi" w:cstheme="minorHAnsi"/>
                <w:b/>
                <w:sz w:val="24"/>
                <w:szCs w:val="24"/>
              </w:rPr>
            </w:pPr>
          </w:p>
        </w:tc>
      </w:tr>
      <w:tr w:rsidR="00F15F0D" w:rsidRPr="00086E99" w:rsidTr="00086E99">
        <w:trPr>
          <w:trHeight w:val="1076"/>
        </w:trPr>
        <w:tc>
          <w:tcPr>
            <w:tcW w:w="8644" w:type="dxa"/>
          </w:tcPr>
          <w:p w:rsidR="00F15F0D" w:rsidRPr="00086E99" w:rsidRDefault="00F15F0D" w:rsidP="00086E99">
            <w:pPr>
              <w:pStyle w:val="Ttulo4"/>
              <w:rPr>
                <w:rFonts w:asciiTheme="minorHAnsi" w:hAnsiTheme="minorHAnsi" w:cstheme="minorHAnsi"/>
              </w:rPr>
            </w:pPr>
            <w:r w:rsidRPr="00086E99">
              <w:rPr>
                <w:rFonts w:asciiTheme="minorHAnsi" w:hAnsiTheme="minorHAnsi" w:cstheme="minorHAnsi"/>
              </w:rPr>
              <w:t xml:space="preserve">Espacios </w:t>
            </w:r>
          </w:p>
          <w:p w:rsidR="00F15F0D" w:rsidRPr="00086E99" w:rsidRDefault="00F15F0D" w:rsidP="00086E99">
            <w:pPr>
              <w:jc w:val="both"/>
              <w:rPr>
                <w:rFonts w:asciiTheme="minorHAnsi" w:hAnsiTheme="minorHAnsi" w:cstheme="minorHAnsi"/>
                <w:sz w:val="24"/>
                <w:szCs w:val="24"/>
              </w:rPr>
            </w:pPr>
            <w:r w:rsidRPr="00086E99">
              <w:rPr>
                <w:rFonts w:asciiTheme="minorHAnsi" w:hAnsiTheme="minorHAnsi" w:cstheme="minorHAnsi"/>
                <w:sz w:val="24"/>
                <w:szCs w:val="24"/>
              </w:rPr>
              <w:t>El desarrollo habitual de la unidad se puede realizar enel aula como espacio habitual. Si está previsto que sea necesario proyectar los documentos audiovisuales de apoyo de la web, se pueden utilizar los medios necesarios en la misma aula sin usar un espacio específico para ello. Si el aula ordinaria no dispusiese de proyector de video o de ordenadores con acceso a internet el alumnado deberá ser trasladado a un aula que tuviese para realizar las actividades que lo requieran.</w:t>
            </w:r>
          </w:p>
        </w:tc>
      </w:tr>
      <w:tr w:rsidR="00F15F0D" w:rsidRPr="00086E99" w:rsidTr="00086E99">
        <w:trPr>
          <w:trHeight w:val="623"/>
        </w:trPr>
        <w:tc>
          <w:tcPr>
            <w:tcW w:w="8644" w:type="dxa"/>
            <w:shd w:val="clear" w:color="auto" w:fill="FFFFFF" w:themeFill="background1"/>
          </w:tcPr>
          <w:p w:rsidR="00F15F0D" w:rsidRPr="00086E99" w:rsidRDefault="00F15F0D" w:rsidP="00086E99">
            <w:pPr>
              <w:shd w:val="clear" w:color="auto" w:fill="7030A0"/>
              <w:tabs>
                <w:tab w:val="left" w:pos="-2126"/>
              </w:tabs>
              <w:ind w:left="142"/>
              <w:jc w:val="both"/>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Evaluación</w:t>
            </w:r>
          </w:p>
        </w:tc>
      </w:tr>
      <w:tr w:rsidR="00F15F0D" w:rsidRPr="00086E99" w:rsidTr="00086E99">
        <w:trPr>
          <w:trHeight w:val="457"/>
        </w:trPr>
        <w:tc>
          <w:tcPr>
            <w:tcW w:w="8644" w:type="dxa"/>
          </w:tcPr>
          <w:p w:rsidR="00F15F0D" w:rsidRPr="00086E99" w:rsidRDefault="00F15F0D" w:rsidP="00086E99">
            <w:pPr>
              <w:jc w:val="both"/>
              <w:rPr>
                <w:rFonts w:asciiTheme="minorHAnsi" w:hAnsiTheme="minorHAnsi" w:cstheme="minorHAnsi"/>
                <w:bCs/>
                <w:sz w:val="24"/>
                <w:szCs w:val="24"/>
              </w:rPr>
            </w:pPr>
            <w:r w:rsidRPr="00086E99">
              <w:rPr>
                <w:rFonts w:asciiTheme="minorHAnsi" w:hAnsiTheme="minorHAnsi" w:cstheme="minorHAnsi"/>
                <w:sz w:val="24"/>
                <w:szCs w:val="24"/>
              </w:rPr>
              <w:t xml:space="preserve">Criterios de evaluación </w:t>
            </w:r>
          </w:p>
          <w:p w:rsidR="00BD6806" w:rsidRPr="00086E99" w:rsidRDefault="00BD6806" w:rsidP="00C77836">
            <w:pPr>
              <w:pStyle w:val="Prrafodelista"/>
              <w:numPr>
                <w:ilvl w:val="0"/>
                <w:numId w:val="28"/>
              </w:numPr>
              <w:jc w:val="both"/>
              <w:rPr>
                <w:rFonts w:asciiTheme="minorHAnsi" w:hAnsiTheme="minorHAnsi" w:cstheme="minorHAnsi"/>
                <w:sz w:val="24"/>
                <w:szCs w:val="24"/>
              </w:rPr>
            </w:pPr>
            <w:r w:rsidRPr="00086E99">
              <w:rPr>
                <w:rFonts w:asciiTheme="minorHAnsi" w:hAnsiTheme="minorHAnsi" w:cstheme="minorHAnsi"/>
                <w:sz w:val="24"/>
                <w:szCs w:val="24"/>
              </w:rPr>
              <w:t>Se han identificado las fuentes de información y las técnicas de seguimiento del desarrollo físico y la adquisición de hábitos y la detección de situaciones de riesgo.</w:t>
            </w:r>
          </w:p>
          <w:p w:rsidR="00BD6806" w:rsidRPr="00086E99" w:rsidRDefault="00BD6806" w:rsidP="00C77836">
            <w:pPr>
              <w:pStyle w:val="Prrafodelista"/>
              <w:numPr>
                <w:ilvl w:val="0"/>
                <w:numId w:val="28"/>
              </w:numPr>
              <w:jc w:val="both"/>
              <w:rPr>
                <w:rFonts w:asciiTheme="minorHAnsi" w:hAnsiTheme="minorHAnsi" w:cstheme="minorHAnsi"/>
                <w:sz w:val="24"/>
                <w:szCs w:val="24"/>
              </w:rPr>
            </w:pPr>
            <w:r w:rsidRPr="00086E99">
              <w:rPr>
                <w:rFonts w:asciiTheme="minorHAnsi" w:hAnsiTheme="minorHAnsi" w:cstheme="minorHAnsi"/>
                <w:sz w:val="24"/>
                <w:szCs w:val="24"/>
              </w:rPr>
              <w:t>Se han seleccionado los indicadores e instrumentos apropiados para el control y seguimiento de la evolución de los niños y niñas y del proceso de intervención.</w:t>
            </w:r>
          </w:p>
          <w:p w:rsidR="00BD6806" w:rsidRPr="00086E99" w:rsidRDefault="00BD6806" w:rsidP="00C77836">
            <w:pPr>
              <w:pStyle w:val="Prrafodelista"/>
              <w:numPr>
                <w:ilvl w:val="0"/>
                <w:numId w:val="28"/>
              </w:numPr>
              <w:jc w:val="both"/>
              <w:rPr>
                <w:rFonts w:asciiTheme="minorHAnsi" w:hAnsiTheme="minorHAnsi" w:cstheme="minorHAnsi"/>
                <w:sz w:val="24"/>
                <w:szCs w:val="24"/>
              </w:rPr>
            </w:pPr>
            <w:r w:rsidRPr="00086E99">
              <w:rPr>
                <w:rFonts w:asciiTheme="minorHAnsi" w:hAnsiTheme="minorHAnsi" w:cstheme="minorHAnsi"/>
                <w:sz w:val="24"/>
                <w:szCs w:val="24"/>
              </w:rPr>
              <w:t>Se ha aplicado el instrumento de evaluación siguiendo el procedimiento correcto.</w:t>
            </w:r>
          </w:p>
          <w:p w:rsidR="00BD6806" w:rsidRPr="00086E99" w:rsidRDefault="00BD6806" w:rsidP="00C77836">
            <w:pPr>
              <w:pStyle w:val="Prrafodelista"/>
              <w:numPr>
                <w:ilvl w:val="0"/>
                <w:numId w:val="28"/>
              </w:numPr>
              <w:jc w:val="both"/>
              <w:rPr>
                <w:rFonts w:asciiTheme="minorHAnsi" w:hAnsiTheme="minorHAnsi" w:cstheme="minorHAnsi"/>
                <w:sz w:val="24"/>
                <w:szCs w:val="24"/>
              </w:rPr>
            </w:pPr>
            <w:r w:rsidRPr="00086E99">
              <w:rPr>
                <w:rFonts w:asciiTheme="minorHAnsi" w:hAnsiTheme="minorHAnsi" w:cstheme="minorHAnsi"/>
                <w:sz w:val="24"/>
                <w:szCs w:val="24"/>
              </w:rPr>
              <w:t>Se han registrado los datos en el soporte establecido.</w:t>
            </w:r>
          </w:p>
          <w:p w:rsidR="00BD6806" w:rsidRPr="00086E99" w:rsidRDefault="00BD6806" w:rsidP="00C77836">
            <w:pPr>
              <w:pStyle w:val="Prrafodelista"/>
              <w:numPr>
                <w:ilvl w:val="0"/>
                <w:numId w:val="28"/>
              </w:numPr>
              <w:jc w:val="both"/>
              <w:rPr>
                <w:rFonts w:asciiTheme="minorHAnsi" w:hAnsiTheme="minorHAnsi" w:cstheme="minorHAnsi"/>
                <w:sz w:val="24"/>
                <w:szCs w:val="24"/>
              </w:rPr>
            </w:pPr>
            <w:r w:rsidRPr="00086E99">
              <w:rPr>
                <w:rFonts w:asciiTheme="minorHAnsi" w:hAnsiTheme="minorHAnsi" w:cstheme="minorHAnsi"/>
                <w:sz w:val="24"/>
                <w:szCs w:val="24"/>
              </w:rPr>
              <w:t>Se ha interpretado correctamente la información recogida.</w:t>
            </w:r>
          </w:p>
          <w:p w:rsidR="00F15F0D" w:rsidRPr="00086E99" w:rsidRDefault="00F15F0D" w:rsidP="00086E99">
            <w:pPr>
              <w:autoSpaceDE w:val="0"/>
              <w:autoSpaceDN w:val="0"/>
              <w:adjustRightInd w:val="0"/>
              <w:rPr>
                <w:rFonts w:asciiTheme="minorHAnsi" w:hAnsiTheme="minorHAnsi" w:cstheme="minorHAnsi"/>
                <w:sz w:val="24"/>
                <w:szCs w:val="24"/>
              </w:rPr>
            </w:pPr>
          </w:p>
          <w:p w:rsidR="00A8206A" w:rsidRPr="00086E99" w:rsidRDefault="00A8206A" w:rsidP="00086E99">
            <w:pPr>
              <w:autoSpaceDE w:val="0"/>
              <w:autoSpaceDN w:val="0"/>
              <w:adjustRightInd w:val="0"/>
              <w:rPr>
                <w:rFonts w:asciiTheme="minorHAnsi" w:hAnsiTheme="minorHAnsi" w:cstheme="minorHAnsi"/>
                <w:sz w:val="24"/>
                <w:szCs w:val="24"/>
              </w:rPr>
            </w:pPr>
          </w:p>
        </w:tc>
      </w:tr>
    </w:tbl>
    <w:p w:rsidR="006258D3" w:rsidRPr="00086E99" w:rsidRDefault="00EF4030" w:rsidP="00053B07">
      <w:pPr>
        <w:widowControl w:val="0"/>
        <w:spacing w:after="0"/>
        <w:ind w:left="720" w:hanging="360"/>
        <w:jc w:val="center"/>
        <w:rPr>
          <w:rFonts w:asciiTheme="minorHAnsi" w:hAnsiTheme="minorHAnsi" w:cstheme="minorHAnsi"/>
          <w:b/>
          <w:color w:val="E36C0A" w:themeColor="accent6" w:themeShade="BF"/>
          <w:sz w:val="28"/>
          <w:szCs w:val="24"/>
        </w:rPr>
      </w:pPr>
      <w:r w:rsidRPr="00086E99">
        <w:rPr>
          <w:rFonts w:asciiTheme="minorHAnsi" w:hAnsiTheme="minorHAnsi" w:cstheme="minorHAnsi"/>
          <w:b/>
          <w:color w:val="E36C0A" w:themeColor="accent6" w:themeShade="BF"/>
          <w:sz w:val="28"/>
          <w:szCs w:val="24"/>
        </w:rPr>
        <w:lastRenderedPageBreak/>
        <w:t>ANEXO 1</w:t>
      </w:r>
      <w:r w:rsidR="001C720B" w:rsidRPr="00086E99">
        <w:rPr>
          <w:rFonts w:asciiTheme="minorHAnsi" w:hAnsiTheme="minorHAnsi" w:cstheme="minorHAnsi"/>
          <w:b/>
          <w:color w:val="E36C0A" w:themeColor="accent6" w:themeShade="BF"/>
          <w:sz w:val="28"/>
          <w:szCs w:val="24"/>
        </w:rPr>
        <w:t>.</w:t>
      </w:r>
    </w:p>
    <w:p w:rsidR="005900B1" w:rsidRPr="00086E99" w:rsidRDefault="005900B1" w:rsidP="00053B07">
      <w:pPr>
        <w:widowControl w:val="0"/>
        <w:spacing w:after="0"/>
        <w:ind w:left="720" w:hanging="360"/>
        <w:jc w:val="center"/>
        <w:rPr>
          <w:rFonts w:asciiTheme="minorHAnsi" w:hAnsiTheme="minorHAnsi" w:cstheme="minorHAnsi"/>
          <w:b/>
          <w:color w:val="E36C0A" w:themeColor="accent6" w:themeShade="BF"/>
          <w:sz w:val="28"/>
          <w:szCs w:val="24"/>
        </w:rPr>
      </w:pPr>
      <w:r w:rsidRPr="00086E99">
        <w:rPr>
          <w:rFonts w:asciiTheme="minorHAnsi" w:hAnsiTheme="minorHAnsi" w:cstheme="minorHAnsi"/>
          <w:b/>
          <w:color w:val="E36C0A" w:themeColor="accent6" w:themeShade="BF"/>
          <w:sz w:val="28"/>
          <w:szCs w:val="24"/>
        </w:rPr>
        <w:t>CURRÍCULOS</w:t>
      </w:r>
    </w:p>
    <w:p w:rsidR="00F256C1" w:rsidRPr="00086E99" w:rsidRDefault="00F256C1" w:rsidP="00F256C1">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A continuación se muestra una lista de </w:t>
      </w:r>
      <w:r w:rsidR="002375B6" w:rsidRPr="00086E99">
        <w:rPr>
          <w:rFonts w:asciiTheme="minorHAnsi" w:hAnsiTheme="minorHAnsi" w:cstheme="minorHAnsi"/>
          <w:color w:val="7F7F7F"/>
          <w:sz w:val="24"/>
          <w:szCs w:val="24"/>
        </w:rPr>
        <w:t xml:space="preserve">referencias para localizar </w:t>
      </w:r>
      <w:r w:rsidRPr="00086E99">
        <w:rPr>
          <w:rFonts w:asciiTheme="minorHAnsi" w:hAnsiTheme="minorHAnsi" w:cstheme="minorHAnsi"/>
          <w:color w:val="7F7F7F"/>
          <w:sz w:val="24"/>
          <w:szCs w:val="24"/>
        </w:rPr>
        <w:t xml:space="preserve">los </w:t>
      </w:r>
      <w:r w:rsidR="002375B6" w:rsidRPr="00086E99">
        <w:rPr>
          <w:rFonts w:asciiTheme="minorHAnsi" w:hAnsiTheme="minorHAnsi" w:cstheme="minorHAnsi"/>
          <w:color w:val="7F7F7F"/>
          <w:sz w:val="24"/>
          <w:szCs w:val="24"/>
        </w:rPr>
        <w:t xml:space="preserve">distintos </w:t>
      </w:r>
      <w:r w:rsidRPr="00086E99">
        <w:rPr>
          <w:rFonts w:asciiTheme="minorHAnsi" w:hAnsiTheme="minorHAnsi" w:cstheme="minorHAnsi"/>
          <w:color w:val="7F7F7F"/>
          <w:sz w:val="24"/>
          <w:szCs w:val="24"/>
        </w:rPr>
        <w:t xml:space="preserve">currículos desarrollados por el MEC y por aquellas comunidades autónomas que ya lo hayan publicado. </w:t>
      </w:r>
      <w:r w:rsidR="002375B6" w:rsidRPr="00086E99">
        <w:rPr>
          <w:rFonts w:asciiTheme="minorHAnsi" w:hAnsiTheme="minorHAnsi" w:cstheme="minorHAnsi"/>
          <w:color w:val="7F7F7F"/>
          <w:sz w:val="24"/>
          <w:szCs w:val="24"/>
        </w:rPr>
        <w:t xml:space="preserve">Dentro de cada uno se deberá buscar el apartado donde se halle especificado el módulo de Desarrollo Cognitivo y Motor. </w:t>
      </w:r>
      <w:r w:rsidR="00514045" w:rsidRPr="00086E99">
        <w:rPr>
          <w:rFonts w:asciiTheme="minorHAnsi" w:hAnsiTheme="minorHAnsi" w:cstheme="minorHAnsi"/>
          <w:color w:val="7F7F7F"/>
          <w:sz w:val="24"/>
          <w:szCs w:val="24"/>
        </w:rPr>
        <w:t xml:space="preserve">También se debe tener en cuenta que la cantidad de horas que dura el módulo en cada curso académico varía en función de cada comunidad. </w:t>
      </w:r>
      <w:r w:rsidRPr="00086E99">
        <w:rPr>
          <w:rFonts w:asciiTheme="minorHAnsi" w:hAnsiTheme="minorHAnsi" w:cstheme="minorHAnsi"/>
          <w:color w:val="7F7F7F"/>
          <w:sz w:val="24"/>
          <w:szCs w:val="24"/>
        </w:rPr>
        <w:t xml:space="preserve">En </w:t>
      </w:r>
      <w:r w:rsidR="002375B6" w:rsidRPr="00086E99">
        <w:rPr>
          <w:rFonts w:asciiTheme="minorHAnsi" w:hAnsiTheme="minorHAnsi" w:cstheme="minorHAnsi"/>
          <w:color w:val="7F7F7F"/>
          <w:sz w:val="24"/>
          <w:szCs w:val="24"/>
        </w:rPr>
        <w:t>algunos casos los proyectos se encuentran en borrador por lo que deberá tomarse con carácter orientativo hasta la publicación definitiva</w:t>
      </w:r>
      <w:r w:rsidR="008262FC" w:rsidRPr="00086E99">
        <w:rPr>
          <w:rFonts w:asciiTheme="minorHAnsi" w:hAnsiTheme="minorHAnsi" w:cstheme="minorHAnsi"/>
          <w:color w:val="7F7F7F"/>
          <w:sz w:val="24"/>
          <w:szCs w:val="24"/>
        </w:rPr>
        <w:t>.</w:t>
      </w:r>
    </w:p>
    <w:p w:rsidR="0072320D" w:rsidRPr="00086E99" w:rsidRDefault="0072320D"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MEC</w:t>
      </w:r>
    </w:p>
    <w:p w:rsidR="0066344A" w:rsidRPr="00086E99" w:rsidRDefault="00897FD5"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BOE nº 282, de 24 de noviembre de 2007. </w:t>
      </w:r>
    </w:p>
    <w:p w:rsidR="00032E2E" w:rsidRPr="00086E99" w:rsidRDefault="00032E2E" w:rsidP="00032E2E">
      <w:pPr>
        <w:suppressAutoHyphens w:val="0"/>
        <w:autoSpaceDE w:val="0"/>
        <w:autoSpaceDN w:val="0"/>
        <w:adjustRightInd w:val="0"/>
        <w:spacing w:after="0" w:line="240" w:lineRule="auto"/>
        <w:rPr>
          <w:rFonts w:asciiTheme="minorHAnsi" w:eastAsia="Times New Roman" w:hAnsiTheme="minorHAnsi" w:cstheme="minorHAnsi"/>
          <w:i/>
          <w:iCs/>
          <w:color w:val="808080"/>
          <w:sz w:val="24"/>
          <w:szCs w:val="24"/>
          <w:lang w:eastAsia="es-ES"/>
        </w:rPr>
      </w:pPr>
      <w:r w:rsidRPr="00086E99">
        <w:rPr>
          <w:rFonts w:asciiTheme="minorHAnsi" w:eastAsia="Times New Roman" w:hAnsiTheme="minorHAnsi" w:cstheme="minorHAnsi"/>
          <w:i/>
          <w:iCs/>
          <w:color w:val="808080"/>
          <w:sz w:val="24"/>
          <w:szCs w:val="24"/>
          <w:lang w:eastAsia="es-ES"/>
        </w:rPr>
        <w:t>REAL DECRETO 1394/2007, de 29 de octubre</w:t>
      </w:r>
      <w:r w:rsidR="00086E99" w:rsidRPr="00086E99">
        <w:rPr>
          <w:rFonts w:asciiTheme="minorHAnsi" w:eastAsia="Times New Roman" w:hAnsiTheme="minorHAnsi" w:cstheme="minorHAnsi"/>
          <w:i/>
          <w:iCs/>
          <w:color w:val="808080"/>
          <w:sz w:val="24"/>
          <w:szCs w:val="24"/>
          <w:lang w:eastAsia="es-ES"/>
        </w:rPr>
        <w:t>, por</w:t>
      </w:r>
      <w:r w:rsidRPr="00086E99">
        <w:rPr>
          <w:rFonts w:asciiTheme="minorHAnsi" w:eastAsia="Times New Roman" w:hAnsiTheme="minorHAnsi" w:cstheme="minorHAnsi"/>
          <w:i/>
          <w:iCs/>
          <w:color w:val="808080"/>
          <w:sz w:val="24"/>
          <w:szCs w:val="24"/>
          <w:lang w:eastAsia="es-ES"/>
        </w:rPr>
        <w:t xml:space="preserve"> el que se establece el título de Técnico</w:t>
      </w:r>
    </w:p>
    <w:p w:rsidR="00032E2E" w:rsidRPr="00086E99" w:rsidRDefault="00032E2E" w:rsidP="00032E2E">
      <w:pPr>
        <w:suppressAutoHyphens w:val="0"/>
        <w:autoSpaceDE w:val="0"/>
        <w:autoSpaceDN w:val="0"/>
        <w:adjustRightInd w:val="0"/>
        <w:spacing w:after="0" w:line="240" w:lineRule="auto"/>
        <w:rPr>
          <w:rFonts w:asciiTheme="minorHAnsi" w:eastAsia="Times New Roman" w:hAnsiTheme="minorHAnsi" w:cstheme="minorHAnsi"/>
          <w:i/>
          <w:iCs/>
          <w:color w:val="808080"/>
          <w:sz w:val="24"/>
          <w:szCs w:val="24"/>
          <w:lang w:eastAsia="es-ES"/>
        </w:rPr>
      </w:pPr>
      <w:r w:rsidRPr="00086E99">
        <w:rPr>
          <w:rFonts w:asciiTheme="minorHAnsi" w:eastAsia="Times New Roman" w:hAnsiTheme="minorHAnsi" w:cstheme="minorHAnsi"/>
          <w:i/>
          <w:iCs/>
          <w:color w:val="808080"/>
          <w:sz w:val="24"/>
          <w:szCs w:val="24"/>
          <w:lang w:eastAsia="es-ES"/>
        </w:rPr>
        <w:t>Superior en Educación infantil y se fijan susenseñanzas mínimas.</w:t>
      </w:r>
    </w:p>
    <w:p w:rsidR="00032E2E" w:rsidRPr="00086E99" w:rsidRDefault="00032E2E" w:rsidP="00032E2E">
      <w:pPr>
        <w:suppressAutoHyphens w:val="0"/>
        <w:autoSpaceDE w:val="0"/>
        <w:autoSpaceDN w:val="0"/>
        <w:adjustRightInd w:val="0"/>
        <w:spacing w:after="0" w:line="240" w:lineRule="auto"/>
        <w:rPr>
          <w:rFonts w:asciiTheme="minorHAnsi" w:hAnsiTheme="minorHAnsi" w:cstheme="minorHAnsi"/>
          <w:color w:val="808080"/>
          <w:sz w:val="24"/>
          <w:szCs w:val="24"/>
        </w:rPr>
      </w:pPr>
    </w:p>
    <w:p w:rsidR="005900B1" w:rsidRPr="00086E99" w:rsidRDefault="005900B1"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BOE nº </w:t>
      </w:r>
      <w:r w:rsidR="00897FD5" w:rsidRPr="00086E99">
        <w:rPr>
          <w:rFonts w:asciiTheme="minorHAnsi" w:hAnsiTheme="minorHAnsi" w:cstheme="minorHAnsi"/>
          <w:color w:val="7F7F7F"/>
          <w:sz w:val="24"/>
          <w:szCs w:val="24"/>
        </w:rPr>
        <w:t>55</w:t>
      </w:r>
      <w:r w:rsidRPr="00086E99">
        <w:rPr>
          <w:rFonts w:asciiTheme="minorHAnsi" w:hAnsiTheme="minorHAnsi" w:cstheme="minorHAnsi"/>
          <w:color w:val="7F7F7F"/>
          <w:sz w:val="24"/>
          <w:szCs w:val="24"/>
        </w:rPr>
        <w:t xml:space="preserve">, de </w:t>
      </w:r>
      <w:r w:rsidR="00897FD5" w:rsidRPr="00086E99">
        <w:rPr>
          <w:rFonts w:asciiTheme="minorHAnsi" w:hAnsiTheme="minorHAnsi" w:cstheme="minorHAnsi"/>
          <w:color w:val="7F7F7F"/>
          <w:sz w:val="24"/>
          <w:szCs w:val="24"/>
        </w:rPr>
        <w:t>5</w:t>
      </w:r>
      <w:r w:rsidRPr="00086E99">
        <w:rPr>
          <w:rFonts w:asciiTheme="minorHAnsi" w:hAnsiTheme="minorHAnsi" w:cstheme="minorHAnsi"/>
          <w:color w:val="7F7F7F"/>
          <w:sz w:val="24"/>
          <w:szCs w:val="24"/>
        </w:rPr>
        <w:t xml:space="preserve"> de </w:t>
      </w:r>
      <w:r w:rsidR="00897FD5" w:rsidRPr="00086E99">
        <w:rPr>
          <w:rFonts w:asciiTheme="minorHAnsi" w:hAnsiTheme="minorHAnsi" w:cstheme="minorHAnsi"/>
          <w:color w:val="7F7F7F"/>
          <w:sz w:val="24"/>
          <w:szCs w:val="24"/>
        </w:rPr>
        <w:t xml:space="preserve">marzo </w:t>
      </w:r>
      <w:r w:rsidRPr="00086E99">
        <w:rPr>
          <w:rFonts w:asciiTheme="minorHAnsi" w:hAnsiTheme="minorHAnsi" w:cstheme="minorHAnsi"/>
          <w:color w:val="7F7F7F"/>
          <w:sz w:val="24"/>
          <w:szCs w:val="24"/>
        </w:rPr>
        <w:t xml:space="preserve"> de 2009.</w:t>
      </w:r>
    </w:p>
    <w:p w:rsidR="005A0799" w:rsidRPr="00086E99" w:rsidRDefault="00897FD5"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Orden ESD</w:t>
      </w:r>
      <w:r w:rsidR="005900B1" w:rsidRPr="00086E99">
        <w:rPr>
          <w:rFonts w:asciiTheme="minorHAnsi" w:hAnsiTheme="minorHAnsi" w:cstheme="minorHAnsi"/>
          <w:color w:val="7F7F7F"/>
          <w:sz w:val="24"/>
          <w:szCs w:val="24"/>
        </w:rPr>
        <w:t>/</w:t>
      </w:r>
      <w:r w:rsidRPr="00086E99">
        <w:rPr>
          <w:rFonts w:asciiTheme="minorHAnsi" w:hAnsiTheme="minorHAnsi" w:cstheme="minorHAnsi"/>
          <w:color w:val="7F7F7F"/>
          <w:sz w:val="24"/>
          <w:szCs w:val="24"/>
        </w:rPr>
        <w:t>4066/2008</w:t>
      </w:r>
      <w:r w:rsidR="005900B1" w:rsidRPr="00086E99">
        <w:rPr>
          <w:rFonts w:asciiTheme="minorHAnsi" w:hAnsiTheme="minorHAnsi" w:cstheme="minorHAnsi"/>
          <w:color w:val="7F7F7F"/>
          <w:sz w:val="24"/>
          <w:szCs w:val="24"/>
        </w:rPr>
        <w:t xml:space="preserve">, de 3 de </w:t>
      </w:r>
      <w:r w:rsidRPr="00086E99">
        <w:rPr>
          <w:rFonts w:asciiTheme="minorHAnsi" w:hAnsiTheme="minorHAnsi" w:cstheme="minorHAnsi"/>
          <w:color w:val="7F7F7F"/>
          <w:sz w:val="24"/>
          <w:szCs w:val="24"/>
        </w:rPr>
        <w:t>noviembre</w:t>
      </w:r>
      <w:r w:rsidR="005900B1" w:rsidRPr="00086E99">
        <w:rPr>
          <w:rFonts w:asciiTheme="minorHAnsi" w:hAnsiTheme="minorHAnsi" w:cstheme="minorHAnsi"/>
          <w:color w:val="7F7F7F"/>
          <w:sz w:val="24"/>
          <w:szCs w:val="24"/>
        </w:rPr>
        <w:t xml:space="preserve">, por la que se establece el currículo del ciclo formativo de Grado </w:t>
      </w:r>
      <w:r w:rsidRPr="00086E99">
        <w:rPr>
          <w:rFonts w:asciiTheme="minorHAnsi" w:hAnsiTheme="minorHAnsi" w:cstheme="minorHAnsi"/>
          <w:color w:val="7F7F7F"/>
          <w:sz w:val="24"/>
          <w:szCs w:val="24"/>
        </w:rPr>
        <w:t>Superior</w:t>
      </w:r>
      <w:r w:rsidR="005900B1" w:rsidRPr="00086E99">
        <w:rPr>
          <w:rFonts w:asciiTheme="minorHAnsi" w:hAnsiTheme="minorHAnsi" w:cstheme="minorHAnsi"/>
          <w:color w:val="7F7F7F"/>
          <w:sz w:val="24"/>
          <w:szCs w:val="24"/>
        </w:rPr>
        <w:t xml:space="preserve"> correspondiente al título de Técnico </w:t>
      </w:r>
      <w:r w:rsidRPr="00086E99">
        <w:rPr>
          <w:rFonts w:asciiTheme="minorHAnsi" w:hAnsiTheme="minorHAnsi" w:cstheme="minorHAnsi"/>
          <w:color w:val="7F7F7F"/>
          <w:sz w:val="24"/>
          <w:szCs w:val="24"/>
        </w:rPr>
        <w:t>Superior en Educación Infantil</w:t>
      </w:r>
    </w:p>
    <w:p w:rsidR="005A0799" w:rsidRPr="00086E99" w:rsidRDefault="005A0799" w:rsidP="00FC0CC3">
      <w:pPr>
        <w:jc w:val="both"/>
        <w:rPr>
          <w:rFonts w:asciiTheme="minorHAnsi" w:hAnsiTheme="minorHAnsi" w:cstheme="minorHAnsi"/>
          <w:color w:val="7F7F7F"/>
          <w:sz w:val="24"/>
          <w:szCs w:val="24"/>
        </w:rPr>
      </w:pPr>
    </w:p>
    <w:p w:rsidR="005900B1" w:rsidRPr="00086E99" w:rsidRDefault="005900B1"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Comunidad Autónoma de Andalucía</w:t>
      </w:r>
    </w:p>
    <w:p w:rsidR="005900B1" w:rsidRPr="00086E99" w:rsidRDefault="005900B1"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Boletín Oficial de la Junta de Andalucía (BOJA) nº </w:t>
      </w:r>
      <w:r w:rsidR="00470A6D" w:rsidRPr="00086E99">
        <w:rPr>
          <w:rFonts w:asciiTheme="minorHAnsi" w:hAnsiTheme="minorHAnsi" w:cstheme="minorHAnsi"/>
          <w:color w:val="7F7F7F"/>
          <w:sz w:val="24"/>
          <w:szCs w:val="24"/>
        </w:rPr>
        <w:t>236</w:t>
      </w:r>
      <w:r w:rsidRPr="00086E99">
        <w:rPr>
          <w:rFonts w:asciiTheme="minorHAnsi" w:hAnsiTheme="minorHAnsi" w:cstheme="minorHAnsi"/>
          <w:color w:val="7F7F7F"/>
          <w:sz w:val="24"/>
          <w:szCs w:val="24"/>
        </w:rPr>
        <w:t xml:space="preserve">, de </w:t>
      </w:r>
      <w:r w:rsidR="00470A6D" w:rsidRPr="00086E99">
        <w:rPr>
          <w:rFonts w:asciiTheme="minorHAnsi" w:hAnsiTheme="minorHAnsi" w:cstheme="minorHAnsi"/>
          <w:color w:val="7F7F7F"/>
          <w:sz w:val="24"/>
          <w:szCs w:val="24"/>
        </w:rPr>
        <w:t xml:space="preserve">27 </w:t>
      </w:r>
      <w:r w:rsidRPr="00086E99">
        <w:rPr>
          <w:rFonts w:asciiTheme="minorHAnsi" w:hAnsiTheme="minorHAnsi" w:cstheme="minorHAnsi"/>
          <w:color w:val="7F7F7F"/>
          <w:sz w:val="24"/>
          <w:szCs w:val="24"/>
        </w:rPr>
        <w:t xml:space="preserve"> de </w:t>
      </w:r>
      <w:r w:rsidR="00470A6D" w:rsidRPr="00086E99">
        <w:rPr>
          <w:rFonts w:asciiTheme="minorHAnsi" w:hAnsiTheme="minorHAnsi" w:cstheme="minorHAnsi"/>
          <w:color w:val="7F7F7F"/>
          <w:sz w:val="24"/>
          <w:szCs w:val="24"/>
        </w:rPr>
        <w:t>noviembre</w:t>
      </w:r>
      <w:r w:rsidRPr="00086E99">
        <w:rPr>
          <w:rFonts w:asciiTheme="minorHAnsi" w:hAnsiTheme="minorHAnsi" w:cstheme="minorHAnsi"/>
          <w:color w:val="7F7F7F"/>
          <w:sz w:val="24"/>
          <w:szCs w:val="24"/>
        </w:rPr>
        <w:t xml:space="preserve"> 200</w:t>
      </w:r>
      <w:r w:rsidR="00470A6D" w:rsidRPr="00086E99">
        <w:rPr>
          <w:rFonts w:asciiTheme="minorHAnsi" w:hAnsiTheme="minorHAnsi" w:cstheme="minorHAnsi"/>
          <w:color w:val="7F7F7F"/>
          <w:sz w:val="24"/>
          <w:szCs w:val="24"/>
        </w:rPr>
        <w:t>8</w:t>
      </w:r>
      <w:r w:rsidRPr="00086E99">
        <w:rPr>
          <w:rFonts w:asciiTheme="minorHAnsi" w:hAnsiTheme="minorHAnsi" w:cstheme="minorHAnsi"/>
          <w:color w:val="7F7F7F"/>
          <w:sz w:val="24"/>
          <w:szCs w:val="24"/>
        </w:rPr>
        <w:t>.</w:t>
      </w:r>
    </w:p>
    <w:p w:rsidR="0087353D" w:rsidRPr="00086E99" w:rsidRDefault="0087353D" w:rsidP="00FC0CC3">
      <w:pPr>
        <w:jc w:val="both"/>
        <w:rPr>
          <w:rFonts w:asciiTheme="minorHAnsi" w:hAnsiTheme="minorHAnsi" w:cstheme="minorHAnsi"/>
          <w:color w:val="808080"/>
          <w:sz w:val="24"/>
          <w:szCs w:val="24"/>
        </w:rPr>
      </w:pPr>
      <w:r w:rsidRPr="00086E99">
        <w:rPr>
          <w:rFonts w:asciiTheme="minorHAnsi" w:hAnsiTheme="minorHAnsi" w:cstheme="minorHAnsi"/>
          <w:color w:val="808080"/>
          <w:sz w:val="24"/>
          <w:szCs w:val="24"/>
        </w:rPr>
        <w:t>Orden de 9 de octubre de 2008, por la que se desarrolla el currículo correspondiente al título de Técnico Superior en Educación Infantil</w:t>
      </w:r>
    </w:p>
    <w:p w:rsidR="00514045" w:rsidRPr="00086E99" w:rsidRDefault="00514045" w:rsidP="00FC0CC3">
      <w:pPr>
        <w:jc w:val="both"/>
        <w:rPr>
          <w:rFonts w:asciiTheme="minorHAnsi" w:hAnsiTheme="minorHAnsi" w:cstheme="minorHAnsi"/>
          <w:color w:val="808080"/>
          <w:sz w:val="24"/>
          <w:szCs w:val="24"/>
        </w:rPr>
      </w:pPr>
    </w:p>
    <w:p w:rsidR="005900B1" w:rsidRPr="00086E99" w:rsidRDefault="005900B1"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Comunidad Autónoma de Extremadura</w:t>
      </w:r>
    </w:p>
    <w:p w:rsidR="005900B1" w:rsidRPr="00086E99" w:rsidRDefault="005900B1"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Diario Oficial de Extremadura (DOE) nº 1</w:t>
      </w:r>
      <w:r w:rsidR="008D12CF" w:rsidRPr="00086E99">
        <w:rPr>
          <w:rFonts w:asciiTheme="minorHAnsi" w:hAnsiTheme="minorHAnsi" w:cstheme="minorHAnsi"/>
          <w:color w:val="7F7F7F"/>
          <w:sz w:val="24"/>
          <w:szCs w:val="24"/>
        </w:rPr>
        <w:t>57</w:t>
      </w:r>
      <w:r w:rsidRPr="00086E99">
        <w:rPr>
          <w:rFonts w:asciiTheme="minorHAnsi" w:hAnsiTheme="minorHAnsi" w:cstheme="minorHAnsi"/>
          <w:color w:val="7F7F7F"/>
          <w:sz w:val="24"/>
          <w:szCs w:val="24"/>
        </w:rPr>
        <w:t xml:space="preserve">, de </w:t>
      </w:r>
      <w:r w:rsidR="008D12CF" w:rsidRPr="00086E99">
        <w:rPr>
          <w:rFonts w:asciiTheme="minorHAnsi" w:hAnsiTheme="minorHAnsi" w:cstheme="minorHAnsi"/>
          <w:color w:val="7F7F7F"/>
          <w:sz w:val="24"/>
          <w:szCs w:val="24"/>
        </w:rPr>
        <w:t>13</w:t>
      </w:r>
      <w:r w:rsidRPr="00086E99">
        <w:rPr>
          <w:rFonts w:asciiTheme="minorHAnsi" w:hAnsiTheme="minorHAnsi" w:cstheme="minorHAnsi"/>
          <w:color w:val="7F7F7F"/>
          <w:sz w:val="24"/>
          <w:szCs w:val="24"/>
        </w:rPr>
        <w:t xml:space="preserve"> de </w:t>
      </w:r>
      <w:r w:rsidR="008D12CF" w:rsidRPr="00086E99">
        <w:rPr>
          <w:rFonts w:asciiTheme="minorHAnsi" w:hAnsiTheme="minorHAnsi" w:cstheme="minorHAnsi"/>
          <w:color w:val="7F7F7F"/>
          <w:sz w:val="24"/>
          <w:szCs w:val="24"/>
        </w:rPr>
        <w:t>agosto de 2008</w:t>
      </w:r>
    </w:p>
    <w:p w:rsidR="008D12CF" w:rsidRPr="00086E99" w:rsidRDefault="008D12CF" w:rsidP="008D12CF">
      <w:pPr>
        <w:suppressAutoHyphens w:val="0"/>
        <w:autoSpaceDE w:val="0"/>
        <w:autoSpaceDN w:val="0"/>
        <w:adjustRightInd w:val="0"/>
        <w:spacing w:after="0" w:line="240" w:lineRule="auto"/>
        <w:rPr>
          <w:rFonts w:asciiTheme="minorHAnsi" w:eastAsia="Times New Roman" w:hAnsiTheme="minorHAnsi" w:cstheme="minorHAnsi"/>
          <w:i/>
          <w:iCs/>
          <w:color w:val="808080"/>
          <w:sz w:val="24"/>
          <w:szCs w:val="24"/>
          <w:lang w:eastAsia="es-ES"/>
        </w:rPr>
      </w:pPr>
      <w:r w:rsidRPr="00086E99">
        <w:rPr>
          <w:rFonts w:asciiTheme="minorHAnsi" w:eastAsia="Times New Roman" w:hAnsiTheme="minorHAnsi" w:cstheme="minorHAnsi"/>
          <w:i/>
          <w:iCs/>
          <w:color w:val="808080"/>
          <w:sz w:val="24"/>
          <w:szCs w:val="24"/>
          <w:lang w:eastAsia="es-ES"/>
        </w:rPr>
        <w:lastRenderedPageBreak/>
        <w:t>DECRETO 173/2008, de 1 de agosto, por el que se establece el currículo delciclo formativo de grado superior de Técnico Superior en Educación Infantilen la Comunidad Autónoma de Extremadura</w:t>
      </w:r>
    </w:p>
    <w:p w:rsidR="00A1744D" w:rsidRPr="00086E99" w:rsidRDefault="00A1744D" w:rsidP="00FC0CC3">
      <w:pPr>
        <w:jc w:val="both"/>
        <w:rPr>
          <w:rFonts w:asciiTheme="minorHAnsi" w:hAnsiTheme="minorHAnsi" w:cstheme="minorHAnsi"/>
          <w:b/>
          <w:color w:val="7F7F7F"/>
          <w:sz w:val="24"/>
          <w:szCs w:val="24"/>
        </w:rPr>
      </w:pPr>
    </w:p>
    <w:p w:rsidR="005900B1" w:rsidRPr="00086E99" w:rsidRDefault="005900B1"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Comunidad de Madrid</w:t>
      </w:r>
    </w:p>
    <w:p w:rsidR="005900B1" w:rsidRPr="00086E99" w:rsidRDefault="005900B1"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Boletín Oficial de la Comunidad de Madrid (BOCM) nº </w:t>
      </w:r>
      <w:r w:rsidR="007921F0" w:rsidRPr="00086E99">
        <w:rPr>
          <w:rFonts w:asciiTheme="minorHAnsi" w:hAnsiTheme="minorHAnsi" w:cstheme="minorHAnsi"/>
          <w:color w:val="7F7F7F"/>
          <w:sz w:val="24"/>
          <w:szCs w:val="24"/>
        </w:rPr>
        <w:t>214</w:t>
      </w:r>
      <w:r w:rsidRPr="00086E99">
        <w:rPr>
          <w:rFonts w:asciiTheme="minorHAnsi" w:hAnsiTheme="minorHAnsi" w:cstheme="minorHAnsi"/>
          <w:color w:val="7F7F7F"/>
          <w:sz w:val="24"/>
          <w:szCs w:val="24"/>
        </w:rPr>
        <w:t xml:space="preserve">, de </w:t>
      </w:r>
      <w:r w:rsidR="007921F0" w:rsidRPr="00086E99">
        <w:rPr>
          <w:rFonts w:asciiTheme="minorHAnsi" w:hAnsiTheme="minorHAnsi" w:cstheme="minorHAnsi"/>
          <w:color w:val="7F7F7F"/>
          <w:sz w:val="24"/>
          <w:szCs w:val="24"/>
        </w:rPr>
        <w:t>8</w:t>
      </w:r>
      <w:r w:rsidRPr="00086E99">
        <w:rPr>
          <w:rFonts w:asciiTheme="minorHAnsi" w:hAnsiTheme="minorHAnsi" w:cstheme="minorHAnsi"/>
          <w:color w:val="7F7F7F"/>
          <w:sz w:val="24"/>
          <w:szCs w:val="24"/>
        </w:rPr>
        <w:t xml:space="preserve"> de </w:t>
      </w:r>
      <w:r w:rsidR="007921F0" w:rsidRPr="00086E99">
        <w:rPr>
          <w:rFonts w:asciiTheme="minorHAnsi" w:hAnsiTheme="minorHAnsi" w:cstheme="minorHAnsi"/>
          <w:color w:val="7F7F7F"/>
          <w:sz w:val="24"/>
          <w:szCs w:val="24"/>
        </w:rPr>
        <w:t>septiembre</w:t>
      </w:r>
      <w:r w:rsidRPr="00086E99">
        <w:rPr>
          <w:rFonts w:asciiTheme="minorHAnsi" w:hAnsiTheme="minorHAnsi" w:cstheme="minorHAnsi"/>
          <w:color w:val="7F7F7F"/>
          <w:sz w:val="24"/>
          <w:szCs w:val="24"/>
        </w:rPr>
        <w:t xml:space="preserve"> de 200</w:t>
      </w:r>
      <w:r w:rsidR="007921F0" w:rsidRPr="00086E99">
        <w:rPr>
          <w:rFonts w:asciiTheme="minorHAnsi" w:hAnsiTheme="minorHAnsi" w:cstheme="minorHAnsi"/>
          <w:color w:val="7F7F7F"/>
          <w:sz w:val="24"/>
          <w:szCs w:val="24"/>
        </w:rPr>
        <w:t>8</w:t>
      </w:r>
      <w:r w:rsidRPr="00086E99">
        <w:rPr>
          <w:rFonts w:asciiTheme="minorHAnsi" w:hAnsiTheme="minorHAnsi" w:cstheme="minorHAnsi"/>
          <w:color w:val="7F7F7F"/>
          <w:sz w:val="24"/>
          <w:szCs w:val="24"/>
        </w:rPr>
        <w:t>.</w:t>
      </w:r>
    </w:p>
    <w:p w:rsidR="008D12CF" w:rsidRPr="00086E99" w:rsidRDefault="008D12CF" w:rsidP="00A1744D">
      <w:pPr>
        <w:jc w:val="both"/>
        <w:rPr>
          <w:rStyle w:val="nfasis"/>
          <w:rFonts w:asciiTheme="minorHAnsi" w:hAnsiTheme="minorHAnsi" w:cstheme="minorHAnsi"/>
          <w:bCs/>
          <w:i w:val="0"/>
          <w:color w:val="808080"/>
          <w:sz w:val="24"/>
          <w:szCs w:val="24"/>
        </w:rPr>
      </w:pPr>
      <w:r w:rsidRPr="00086E99">
        <w:rPr>
          <w:rStyle w:val="nfasis"/>
          <w:rFonts w:asciiTheme="minorHAnsi" w:hAnsiTheme="minorHAnsi" w:cstheme="minorHAnsi"/>
          <w:bCs/>
          <w:i w:val="0"/>
          <w:color w:val="808080"/>
          <w:sz w:val="24"/>
          <w:szCs w:val="24"/>
        </w:rPr>
        <w:t>DECRETO 94/2008, de 17 de julio, del Consejo de Gobierno, por el que se establece para la Comunidad de Madrid el currículo del Ciclo Formativo de Grado Superior correspondiente al título de Técnico Superior en Educación Infantil</w:t>
      </w:r>
    </w:p>
    <w:p w:rsidR="00514045" w:rsidRPr="00086E99" w:rsidRDefault="00514045" w:rsidP="00A1744D">
      <w:pPr>
        <w:jc w:val="both"/>
        <w:rPr>
          <w:rStyle w:val="nfasis"/>
          <w:rFonts w:asciiTheme="minorHAnsi" w:hAnsiTheme="minorHAnsi" w:cstheme="minorHAnsi"/>
          <w:bCs/>
          <w:i w:val="0"/>
          <w:color w:val="808080"/>
          <w:sz w:val="24"/>
          <w:szCs w:val="24"/>
        </w:rPr>
      </w:pPr>
    </w:p>
    <w:p w:rsidR="005900B1" w:rsidRPr="00086E99" w:rsidRDefault="005900B1"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Comunidad de Castilla y León</w:t>
      </w:r>
    </w:p>
    <w:p w:rsidR="005900B1" w:rsidRPr="00086E99" w:rsidRDefault="005900B1" w:rsidP="00FC0CC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Boletín Oficial de la Comunidad de Castilla y León (B.O.C</w:t>
      </w:r>
      <w:r w:rsidR="00D84E69" w:rsidRPr="00086E99">
        <w:rPr>
          <w:rFonts w:asciiTheme="minorHAnsi" w:hAnsiTheme="minorHAnsi" w:cstheme="minorHAnsi"/>
          <w:color w:val="7F7F7F"/>
          <w:sz w:val="24"/>
          <w:szCs w:val="24"/>
        </w:rPr>
        <w:t xml:space="preserve">.Y.L) </w:t>
      </w:r>
      <w:r w:rsidRPr="00086E99">
        <w:rPr>
          <w:rFonts w:asciiTheme="minorHAnsi" w:hAnsiTheme="minorHAnsi" w:cstheme="minorHAnsi"/>
          <w:color w:val="7F7F7F"/>
          <w:sz w:val="24"/>
          <w:szCs w:val="24"/>
        </w:rPr>
        <w:t xml:space="preserve"> nº 17</w:t>
      </w:r>
      <w:r w:rsidR="00D84E69" w:rsidRPr="00086E99">
        <w:rPr>
          <w:rFonts w:asciiTheme="minorHAnsi" w:hAnsiTheme="minorHAnsi" w:cstheme="minorHAnsi"/>
          <w:color w:val="7F7F7F"/>
          <w:sz w:val="24"/>
          <w:szCs w:val="24"/>
        </w:rPr>
        <w:t>0</w:t>
      </w:r>
      <w:r w:rsidRPr="00086E99">
        <w:rPr>
          <w:rFonts w:asciiTheme="minorHAnsi" w:hAnsiTheme="minorHAnsi" w:cstheme="minorHAnsi"/>
          <w:color w:val="7F7F7F"/>
          <w:sz w:val="24"/>
          <w:szCs w:val="24"/>
        </w:rPr>
        <w:t xml:space="preserve">, de </w:t>
      </w:r>
      <w:r w:rsidR="00D84E69" w:rsidRPr="00086E99">
        <w:rPr>
          <w:rFonts w:asciiTheme="minorHAnsi" w:hAnsiTheme="minorHAnsi" w:cstheme="minorHAnsi"/>
          <w:color w:val="7F7F7F"/>
          <w:sz w:val="24"/>
          <w:szCs w:val="24"/>
        </w:rPr>
        <w:t>3 de septiembre de 2008</w:t>
      </w:r>
      <w:r w:rsidRPr="00086E99">
        <w:rPr>
          <w:rFonts w:asciiTheme="minorHAnsi" w:hAnsiTheme="minorHAnsi" w:cstheme="minorHAnsi"/>
          <w:color w:val="7F7F7F"/>
          <w:sz w:val="24"/>
          <w:szCs w:val="24"/>
        </w:rPr>
        <w:t>.</w:t>
      </w:r>
    </w:p>
    <w:p w:rsidR="00D84E69" w:rsidRPr="00086E99" w:rsidRDefault="00D84E69" w:rsidP="00D84E69">
      <w:pPr>
        <w:suppressAutoHyphens w:val="0"/>
        <w:autoSpaceDE w:val="0"/>
        <w:autoSpaceDN w:val="0"/>
        <w:adjustRightInd w:val="0"/>
        <w:spacing w:after="0" w:line="240" w:lineRule="auto"/>
        <w:rPr>
          <w:rFonts w:asciiTheme="minorHAnsi" w:eastAsia="Times New Roman" w:hAnsiTheme="minorHAnsi" w:cstheme="minorHAnsi"/>
          <w:b/>
          <w:bCs/>
          <w:i/>
          <w:iCs/>
          <w:sz w:val="24"/>
          <w:szCs w:val="24"/>
          <w:lang w:eastAsia="es-ES"/>
        </w:rPr>
      </w:pPr>
      <w:r w:rsidRPr="00086E99">
        <w:rPr>
          <w:rFonts w:asciiTheme="minorHAnsi" w:eastAsia="Times New Roman" w:hAnsiTheme="minorHAnsi" w:cstheme="minorHAnsi"/>
          <w:bCs/>
          <w:iCs/>
          <w:color w:val="808080"/>
          <w:sz w:val="24"/>
          <w:szCs w:val="24"/>
          <w:lang w:eastAsia="es-ES"/>
        </w:rPr>
        <w:t>DECRETO 67/2008, de 28 de agosto, por el que se establece elcurrículo correspondiente al título de Técnico Superior en EducaciónInfantil en la Comunidad de Castilla y León</w:t>
      </w:r>
      <w:r w:rsidRPr="00086E99">
        <w:rPr>
          <w:rFonts w:asciiTheme="minorHAnsi" w:eastAsia="Times New Roman" w:hAnsiTheme="minorHAnsi" w:cstheme="minorHAnsi"/>
          <w:b/>
          <w:bCs/>
          <w:i/>
          <w:iCs/>
          <w:sz w:val="24"/>
          <w:szCs w:val="24"/>
          <w:lang w:eastAsia="es-ES"/>
        </w:rPr>
        <w:t>.</w:t>
      </w:r>
    </w:p>
    <w:p w:rsidR="00B01B04" w:rsidRPr="00086E99" w:rsidRDefault="00B01B04" w:rsidP="00FC0CC3">
      <w:pPr>
        <w:jc w:val="both"/>
        <w:rPr>
          <w:rFonts w:asciiTheme="minorHAnsi" w:hAnsiTheme="minorHAnsi" w:cstheme="minorHAnsi"/>
          <w:b/>
          <w:color w:val="7F7F7F"/>
          <w:sz w:val="24"/>
          <w:szCs w:val="24"/>
        </w:rPr>
      </w:pPr>
    </w:p>
    <w:p w:rsidR="00B01B04" w:rsidRPr="00086E99" w:rsidRDefault="00B01B04"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Comunidad</w:t>
      </w:r>
      <w:r w:rsidR="00D6012A" w:rsidRPr="00086E99">
        <w:rPr>
          <w:rFonts w:asciiTheme="minorHAnsi" w:hAnsiTheme="minorHAnsi" w:cstheme="minorHAnsi"/>
          <w:b/>
          <w:color w:val="FFFFFF"/>
          <w:sz w:val="24"/>
          <w:szCs w:val="24"/>
        </w:rPr>
        <w:t xml:space="preserve"> Autónoma</w:t>
      </w:r>
      <w:r w:rsidRPr="00086E99">
        <w:rPr>
          <w:rFonts w:asciiTheme="minorHAnsi" w:hAnsiTheme="minorHAnsi" w:cstheme="minorHAnsi"/>
          <w:b/>
          <w:color w:val="FFFFFF"/>
          <w:sz w:val="24"/>
          <w:szCs w:val="24"/>
        </w:rPr>
        <w:t xml:space="preserve"> de Castilla La Mancha</w:t>
      </w:r>
    </w:p>
    <w:p w:rsidR="00B01B04" w:rsidRPr="00086E99" w:rsidRDefault="00B01B04" w:rsidP="00B01B04">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Diario Oficial de Castilla-La Mancha </w:t>
      </w:r>
      <w:r w:rsidR="00565D7B" w:rsidRPr="00086E99">
        <w:rPr>
          <w:rFonts w:asciiTheme="minorHAnsi" w:hAnsiTheme="minorHAnsi" w:cstheme="minorHAnsi"/>
          <w:color w:val="7F7F7F"/>
          <w:sz w:val="24"/>
          <w:szCs w:val="24"/>
        </w:rPr>
        <w:t xml:space="preserve">(D.O.C.M.) </w:t>
      </w:r>
      <w:r w:rsidRPr="00086E99">
        <w:rPr>
          <w:rFonts w:asciiTheme="minorHAnsi" w:hAnsiTheme="minorHAnsi" w:cstheme="minorHAnsi"/>
          <w:color w:val="7F7F7F"/>
          <w:sz w:val="24"/>
          <w:szCs w:val="24"/>
        </w:rPr>
        <w:t xml:space="preserve">nº </w:t>
      </w:r>
      <w:r w:rsidR="00A837E0" w:rsidRPr="00086E99">
        <w:rPr>
          <w:rFonts w:asciiTheme="minorHAnsi" w:hAnsiTheme="minorHAnsi" w:cstheme="minorHAnsi"/>
          <w:color w:val="7F7F7F"/>
          <w:sz w:val="24"/>
          <w:szCs w:val="24"/>
        </w:rPr>
        <w:t>194</w:t>
      </w:r>
      <w:r w:rsidRPr="00086E99">
        <w:rPr>
          <w:rFonts w:asciiTheme="minorHAnsi" w:hAnsiTheme="minorHAnsi" w:cstheme="minorHAnsi"/>
          <w:color w:val="7F7F7F"/>
          <w:sz w:val="24"/>
          <w:szCs w:val="24"/>
        </w:rPr>
        <w:t xml:space="preserve">, de </w:t>
      </w:r>
      <w:r w:rsidR="00A837E0" w:rsidRPr="00086E99">
        <w:rPr>
          <w:rFonts w:asciiTheme="minorHAnsi" w:hAnsiTheme="minorHAnsi" w:cstheme="minorHAnsi"/>
          <w:color w:val="7F7F7F"/>
          <w:sz w:val="24"/>
          <w:szCs w:val="24"/>
        </w:rPr>
        <w:t>19</w:t>
      </w:r>
      <w:r w:rsidRPr="00086E99">
        <w:rPr>
          <w:rFonts w:asciiTheme="minorHAnsi" w:hAnsiTheme="minorHAnsi" w:cstheme="minorHAnsi"/>
          <w:color w:val="7F7F7F"/>
          <w:sz w:val="24"/>
          <w:szCs w:val="24"/>
        </w:rPr>
        <w:t xml:space="preserve"> de </w:t>
      </w:r>
      <w:r w:rsidR="00A837E0" w:rsidRPr="00086E99">
        <w:rPr>
          <w:rFonts w:asciiTheme="minorHAnsi" w:hAnsiTheme="minorHAnsi" w:cstheme="minorHAnsi"/>
          <w:color w:val="7F7F7F"/>
          <w:sz w:val="24"/>
          <w:szCs w:val="24"/>
        </w:rPr>
        <w:t>septiembre</w:t>
      </w:r>
      <w:r w:rsidRPr="00086E99">
        <w:rPr>
          <w:rFonts w:asciiTheme="minorHAnsi" w:hAnsiTheme="minorHAnsi" w:cstheme="minorHAnsi"/>
          <w:color w:val="7F7F7F"/>
          <w:sz w:val="24"/>
          <w:szCs w:val="24"/>
        </w:rPr>
        <w:t xml:space="preserve"> de 200</w:t>
      </w:r>
      <w:r w:rsidR="00A837E0" w:rsidRPr="00086E99">
        <w:rPr>
          <w:rFonts w:asciiTheme="minorHAnsi" w:hAnsiTheme="minorHAnsi" w:cstheme="minorHAnsi"/>
          <w:color w:val="7F7F7F"/>
          <w:sz w:val="24"/>
          <w:szCs w:val="24"/>
        </w:rPr>
        <w:t>8</w:t>
      </w:r>
      <w:r w:rsidRPr="00086E99">
        <w:rPr>
          <w:rFonts w:asciiTheme="minorHAnsi" w:hAnsiTheme="minorHAnsi" w:cstheme="minorHAnsi"/>
          <w:color w:val="7F7F7F"/>
          <w:sz w:val="24"/>
          <w:szCs w:val="24"/>
        </w:rPr>
        <w:t>.</w:t>
      </w:r>
    </w:p>
    <w:p w:rsidR="00B01B04" w:rsidRPr="00086E99" w:rsidRDefault="00B01B04" w:rsidP="00B01B04">
      <w:pPr>
        <w:jc w:val="both"/>
        <w:rPr>
          <w:rFonts w:asciiTheme="minorHAnsi" w:hAnsiTheme="minorHAnsi" w:cstheme="minorHAnsi"/>
          <w:sz w:val="24"/>
          <w:szCs w:val="24"/>
        </w:rPr>
      </w:pPr>
      <w:r w:rsidRPr="00086E99">
        <w:rPr>
          <w:rFonts w:asciiTheme="minorHAnsi" w:hAnsiTheme="minorHAnsi" w:cstheme="minorHAnsi"/>
          <w:color w:val="7F7F7F"/>
          <w:sz w:val="24"/>
          <w:szCs w:val="24"/>
        </w:rPr>
        <w:t xml:space="preserve">Decreto </w:t>
      </w:r>
      <w:r w:rsidR="00A837E0" w:rsidRPr="00086E99">
        <w:rPr>
          <w:rFonts w:asciiTheme="minorHAnsi" w:hAnsiTheme="minorHAnsi" w:cstheme="minorHAnsi"/>
          <w:color w:val="7F7F7F"/>
          <w:sz w:val="24"/>
          <w:szCs w:val="24"/>
        </w:rPr>
        <w:t>226</w:t>
      </w:r>
      <w:r w:rsidRPr="00086E99">
        <w:rPr>
          <w:rFonts w:asciiTheme="minorHAnsi" w:hAnsiTheme="minorHAnsi" w:cstheme="minorHAnsi"/>
          <w:color w:val="7F7F7F"/>
          <w:sz w:val="24"/>
          <w:szCs w:val="24"/>
        </w:rPr>
        <w:t>/</w:t>
      </w:r>
      <w:r w:rsidR="00A837E0" w:rsidRPr="00086E99">
        <w:rPr>
          <w:rFonts w:asciiTheme="minorHAnsi" w:hAnsiTheme="minorHAnsi" w:cstheme="minorHAnsi"/>
          <w:color w:val="7F7F7F"/>
          <w:sz w:val="24"/>
          <w:szCs w:val="24"/>
        </w:rPr>
        <w:t>2008</w:t>
      </w:r>
      <w:r w:rsidRPr="00086E99">
        <w:rPr>
          <w:rFonts w:asciiTheme="minorHAnsi" w:hAnsiTheme="minorHAnsi" w:cstheme="minorHAnsi"/>
          <w:color w:val="7F7F7F"/>
          <w:sz w:val="24"/>
          <w:szCs w:val="24"/>
        </w:rPr>
        <w:t xml:space="preserve">, de </w:t>
      </w:r>
      <w:r w:rsidR="00A837E0" w:rsidRPr="00086E99">
        <w:rPr>
          <w:rFonts w:asciiTheme="minorHAnsi" w:hAnsiTheme="minorHAnsi" w:cstheme="minorHAnsi"/>
          <w:color w:val="7F7F7F"/>
          <w:sz w:val="24"/>
          <w:szCs w:val="24"/>
        </w:rPr>
        <w:t>16</w:t>
      </w:r>
      <w:r w:rsidRPr="00086E99">
        <w:rPr>
          <w:rFonts w:asciiTheme="minorHAnsi" w:hAnsiTheme="minorHAnsi" w:cstheme="minorHAnsi"/>
          <w:color w:val="7F7F7F"/>
          <w:sz w:val="24"/>
          <w:szCs w:val="24"/>
        </w:rPr>
        <w:t>/</w:t>
      </w:r>
      <w:r w:rsidR="00A837E0" w:rsidRPr="00086E99">
        <w:rPr>
          <w:rFonts w:asciiTheme="minorHAnsi" w:hAnsiTheme="minorHAnsi" w:cstheme="minorHAnsi"/>
          <w:color w:val="7F7F7F"/>
          <w:sz w:val="24"/>
          <w:szCs w:val="24"/>
        </w:rPr>
        <w:t>09</w:t>
      </w:r>
      <w:r w:rsidRPr="00086E99">
        <w:rPr>
          <w:rFonts w:asciiTheme="minorHAnsi" w:hAnsiTheme="minorHAnsi" w:cstheme="minorHAnsi"/>
          <w:color w:val="7F7F7F"/>
          <w:sz w:val="24"/>
          <w:szCs w:val="24"/>
        </w:rPr>
        <w:t>/</w:t>
      </w:r>
      <w:r w:rsidR="00A837E0" w:rsidRPr="00086E99">
        <w:rPr>
          <w:rFonts w:asciiTheme="minorHAnsi" w:hAnsiTheme="minorHAnsi" w:cstheme="minorHAnsi"/>
          <w:color w:val="7F7F7F"/>
          <w:sz w:val="24"/>
          <w:szCs w:val="24"/>
        </w:rPr>
        <w:t>2008</w:t>
      </w:r>
      <w:r w:rsidRPr="00086E99">
        <w:rPr>
          <w:rFonts w:asciiTheme="minorHAnsi" w:hAnsiTheme="minorHAnsi" w:cstheme="minorHAnsi"/>
          <w:color w:val="7F7F7F"/>
          <w:sz w:val="24"/>
          <w:szCs w:val="24"/>
        </w:rPr>
        <w:t xml:space="preserve">, por el que se establece el currículo del ciclo formativo de grado </w:t>
      </w:r>
      <w:r w:rsidR="00A837E0" w:rsidRPr="00086E99">
        <w:rPr>
          <w:rFonts w:asciiTheme="minorHAnsi" w:hAnsiTheme="minorHAnsi" w:cstheme="minorHAnsi"/>
          <w:color w:val="7F7F7F"/>
          <w:sz w:val="24"/>
          <w:szCs w:val="24"/>
        </w:rPr>
        <w:t xml:space="preserve">superior </w:t>
      </w:r>
      <w:r w:rsidRPr="00086E99">
        <w:rPr>
          <w:rFonts w:asciiTheme="minorHAnsi" w:hAnsiTheme="minorHAnsi" w:cstheme="minorHAnsi"/>
          <w:color w:val="7F7F7F"/>
          <w:sz w:val="24"/>
          <w:szCs w:val="24"/>
        </w:rPr>
        <w:t xml:space="preserve"> correspondiente al Título de Técnico </w:t>
      </w:r>
      <w:r w:rsidR="00A837E0" w:rsidRPr="00086E99">
        <w:rPr>
          <w:rFonts w:asciiTheme="minorHAnsi" w:hAnsiTheme="minorHAnsi" w:cstheme="minorHAnsi"/>
          <w:color w:val="7F7F7F"/>
          <w:sz w:val="24"/>
          <w:szCs w:val="24"/>
        </w:rPr>
        <w:t>Superior en Educación Infantil</w:t>
      </w:r>
      <w:r w:rsidRPr="00086E99">
        <w:rPr>
          <w:rFonts w:asciiTheme="minorHAnsi" w:hAnsiTheme="minorHAnsi" w:cstheme="minorHAnsi"/>
          <w:color w:val="7F7F7F"/>
          <w:sz w:val="24"/>
          <w:szCs w:val="24"/>
        </w:rPr>
        <w:t>, en la comunidad autónoma de Castilla-La Mancha.</w:t>
      </w:r>
    </w:p>
    <w:p w:rsidR="005900B1" w:rsidRPr="00086E99" w:rsidRDefault="005900B1" w:rsidP="001C720B">
      <w:pPr>
        <w:widowControl w:val="0"/>
        <w:spacing w:after="0"/>
        <w:ind w:left="720"/>
        <w:jc w:val="both"/>
        <w:rPr>
          <w:rFonts w:asciiTheme="minorHAnsi" w:hAnsiTheme="minorHAnsi" w:cstheme="minorHAnsi"/>
          <w:color w:val="7F7F7F"/>
          <w:sz w:val="24"/>
          <w:szCs w:val="24"/>
        </w:rPr>
      </w:pPr>
    </w:p>
    <w:p w:rsidR="00A82CCB" w:rsidRPr="00086E99" w:rsidRDefault="009C4191"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Comunitat </w:t>
      </w:r>
      <w:r w:rsidR="00A82CCB" w:rsidRPr="00086E99">
        <w:rPr>
          <w:rFonts w:asciiTheme="minorHAnsi" w:hAnsiTheme="minorHAnsi" w:cstheme="minorHAnsi"/>
          <w:b/>
          <w:color w:val="FFFFFF"/>
          <w:sz w:val="24"/>
          <w:szCs w:val="24"/>
        </w:rPr>
        <w:t>Valencia</w:t>
      </w:r>
      <w:r w:rsidRPr="00086E99">
        <w:rPr>
          <w:rFonts w:asciiTheme="minorHAnsi" w:hAnsiTheme="minorHAnsi" w:cstheme="minorHAnsi"/>
          <w:b/>
          <w:color w:val="FFFFFF"/>
          <w:sz w:val="24"/>
          <w:szCs w:val="24"/>
        </w:rPr>
        <w:t>na</w:t>
      </w:r>
    </w:p>
    <w:p w:rsidR="00C91D48" w:rsidRPr="00086E99" w:rsidRDefault="00C91D48" w:rsidP="00C91D48">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Diario Oficial de la Comunitat Valenciana</w:t>
      </w:r>
      <w:r w:rsidR="00565D7B" w:rsidRPr="00086E99">
        <w:rPr>
          <w:rFonts w:asciiTheme="minorHAnsi" w:hAnsiTheme="minorHAnsi" w:cstheme="minorHAnsi"/>
          <w:color w:val="7F7F7F"/>
          <w:sz w:val="24"/>
          <w:szCs w:val="24"/>
        </w:rPr>
        <w:t xml:space="preserve">(D.O.C.V.) </w:t>
      </w:r>
      <w:r w:rsidRPr="00086E99">
        <w:rPr>
          <w:rFonts w:asciiTheme="minorHAnsi" w:hAnsiTheme="minorHAnsi" w:cstheme="minorHAnsi"/>
          <w:color w:val="7F7F7F"/>
          <w:sz w:val="24"/>
          <w:szCs w:val="24"/>
        </w:rPr>
        <w:t>nº 609</w:t>
      </w:r>
      <w:r w:rsidR="00B51033" w:rsidRPr="00086E99">
        <w:rPr>
          <w:rFonts w:asciiTheme="minorHAnsi" w:hAnsiTheme="minorHAnsi" w:cstheme="minorHAnsi"/>
          <w:color w:val="7F7F7F"/>
          <w:sz w:val="24"/>
          <w:szCs w:val="24"/>
        </w:rPr>
        <w:t>3</w:t>
      </w:r>
      <w:r w:rsidRPr="00086E99">
        <w:rPr>
          <w:rFonts w:asciiTheme="minorHAnsi" w:hAnsiTheme="minorHAnsi" w:cstheme="minorHAnsi"/>
          <w:color w:val="7F7F7F"/>
          <w:sz w:val="24"/>
          <w:szCs w:val="24"/>
        </w:rPr>
        <w:t xml:space="preserve">, de </w:t>
      </w:r>
      <w:r w:rsidR="00B51033" w:rsidRPr="00086E99">
        <w:rPr>
          <w:rFonts w:asciiTheme="minorHAnsi" w:hAnsiTheme="minorHAnsi" w:cstheme="minorHAnsi"/>
          <w:color w:val="7F7F7F"/>
          <w:sz w:val="24"/>
          <w:szCs w:val="24"/>
        </w:rPr>
        <w:t>2</w:t>
      </w:r>
      <w:r w:rsidRPr="00086E99">
        <w:rPr>
          <w:rFonts w:asciiTheme="minorHAnsi" w:hAnsiTheme="minorHAnsi" w:cstheme="minorHAnsi"/>
          <w:color w:val="7F7F7F"/>
          <w:sz w:val="24"/>
          <w:szCs w:val="24"/>
        </w:rPr>
        <w:t xml:space="preserve"> de septiembre de 2009</w:t>
      </w: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ORDE</w:t>
      </w:r>
      <w:r w:rsidR="003501ED" w:rsidRPr="00086E99">
        <w:rPr>
          <w:rFonts w:asciiTheme="minorHAnsi" w:eastAsia="Times New Roman" w:hAnsiTheme="minorHAnsi" w:cstheme="minorHAnsi"/>
          <w:iCs/>
          <w:color w:val="808080"/>
          <w:sz w:val="24"/>
          <w:szCs w:val="24"/>
          <w:lang w:eastAsia="es-ES"/>
        </w:rPr>
        <w:t>N</w:t>
      </w:r>
      <w:r w:rsidRPr="00086E99">
        <w:rPr>
          <w:rFonts w:asciiTheme="minorHAnsi" w:eastAsia="Times New Roman" w:hAnsiTheme="minorHAnsi" w:cstheme="minorHAnsi"/>
          <w:iCs/>
          <w:color w:val="808080"/>
          <w:sz w:val="24"/>
          <w:szCs w:val="24"/>
          <w:lang w:eastAsia="es-ES"/>
        </w:rPr>
        <w:t xml:space="preserve"> de 29 de juliol de 2009, de la Conselleriad’Educació,per la quals’establix per a la ComunitatValencianael currículum del cicle formatiu de Grau Superior corresponent</w:t>
      </w: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altítol de Tècnic Superior en Educació Infantil.</w:t>
      </w: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color w:val="808080"/>
          <w:sz w:val="24"/>
          <w:szCs w:val="24"/>
          <w:lang w:eastAsia="es-ES"/>
        </w:rPr>
      </w:pPr>
      <w:r w:rsidRPr="00086E99">
        <w:rPr>
          <w:rFonts w:asciiTheme="minorHAnsi" w:eastAsia="Times New Roman" w:hAnsiTheme="minorHAnsi" w:cstheme="minorHAnsi"/>
          <w:b/>
          <w:color w:val="808080"/>
          <w:sz w:val="24"/>
          <w:szCs w:val="24"/>
          <w:lang w:eastAsia="es-ES"/>
        </w:rPr>
        <w:t>Mòdulprofessional: El Joc Infantil i la seuaMetodologia</w:t>
      </w:r>
      <w:r w:rsidRPr="00086E99">
        <w:rPr>
          <w:rFonts w:asciiTheme="minorHAnsi" w:eastAsia="Times New Roman" w:hAnsiTheme="minorHAnsi" w:cstheme="minorHAnsi"/>
          <w:color w:val="808080"/>
          <w:sz w:val="24"/>
          <w:szCs w:val="24"/>
          <w:lang w:eastAsia="es-ES"/>
        </w:rPr>
        <w:t>Codi:0013</w:t>
      </w: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ORDEN de 29 de julio de 2009, de la Conselleria de Educación,por la que se establece para la Comunitat Valenciana el currículo del ciclo formativo de Grado Superior correspondiente al título de Técnico Superior en Educación Infantil</w:t>
      </w:r>
      <w:r w:rsidRPr="00086E99">
        <w:rPr>
          <w:rFonts w:asciiTheme="minorHAnsi" w:eastAsia="Times New Roman" w:hAnsiTheme="minorHAnsi" w:cstheme="minorHAnsi"/>
          <w:color w:val="808080"/>
          <w:sz w:val="24"/>
          <w:szCs w:val="24"/>
          <w:lang w:eastAsia="es-ES"/>
        </w:rPr>
        <w:t>.</w:t>
      </w:r>
    </w:p>
    <w:p w:rsidR="00B51033" w:rsidRPr="00086E99" w:rsidRDefault="00B51033"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p>
    <w:p w:rsidR="00514045" w:rsidRPr="00086E99" w:rsidRDefault="00514045" w:rsidP="00B51033">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p>
    <w:p w:rsidR="0072769E" w:rsidRPr="00086E99" w:rsidRDefault="005C7464"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Autónoma de </w:t>
      </w:r>
      <w:r w:rsidR="0072769E" w:rsidRPr="00086E99">
        <w:rPr>
          <w:rFonts w:asciiTheme="minorHAnsi" w:hAnsiTheme="minorHAnsi" w:cstheme="minorHAnsi"/>
          <w:b/>
          <w:color w:val="FFFFFF"/>
          <w:sz w:val="24"/>
          <w:szCs w:val="24"/>
        </w:rPr>
        <w:t>Canarias</w:t>
      </w:r>
    </w:p>
    <w:p w:rsidR="003501ED" w:rsidRPr="00086E99" w:rsidRDefault="003501ED" w:rsidP="003501ED">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BOE: jueves, 05 de marzo de 2009</w:t>
      </w:r>
    </w:p>
    <w:p w:rsidR="0024142F" w:rsidRPr="00086E99" w:rsidRDefault="003501ED" w:rsidP="003501ED">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Orden ESD/4066/2008, de 3 de noviembre, por la que se establece el currículo del ciclo formativo de Grado Superior correspondiente al título de Técnico Superior en Educación Infantil.</w:t>
      </w:r>
    </w:p>
    <w:p w:rsidR="003501ED" w:rsidRPr="00086E99" w:rsidRDefault="003501ED" w:rsidP="003501ED">
      <w:pPr>
        <w:jc w:val="both"/>
        <w:rPr>
          <w:rFonts w:asciiTheme="minorHAnsi" w:hAnsiTheme="minorHAnsi" w:cstheme="minorHAnsi"/>
          <w:color w:val="7F7F7F"/>
          <w:sz w:val="24"/>
          <w:szCs w:val="24"/>
        </w:rPr>
      </w:pPr>
    </w:p>
    <w:p w:rsidR="0072769E" w:rsidRPr="00086E99" w:rsidRDefault="0072769E"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País Vasco</w:t>
      </w:r>
    </w:p>
    <w:p w:rsidR="00A47087" w:rsidRPr="00086E99" w:rsidRDefault="00A47087" w:rsidP="00A47087">
      <w:pPr>
        <w:pStyle w:val="Default"/>
        <w:rPr>
          <w:rFonts w:asciiTheme="minorHAnsi" w:hAnsiTheme="minorHAnsi" w:cstheme="minorHAnsi"/>
        </w:rPr>
      </w:pPr>
    </w:p>
    <w:p w:rsidR="00E74832" w:rsidRPr="00086E99" w:rsidRDefault="00A47087" w:rsidP="00A47087">
      <w:pPr>
        <w:jc w:val="both"/>
        <w:rPr>
          <w:rFonts w:asciiTheme="minorHAnsi" w:hAnsiTheme="minorHAnsi" w:cstheme="minorHAnsi"/>
          <w:color w:val="808080"/>
          <w:sz w:val="24"/>
          <w:szCs w:val="24"/>
          <w:lang w:val="es-ES_tradnl"/>
        </w:rPr>
      </w:pPr>
      <w:r w:rsidRPr="00086E99">
        <w:rPr>
          <w:rFonts w:asciiTheme="minorHAnsi" w:hAnsiTheme="minorHAnsi" w:cstheme="minorHAnsi"/>
          <w:color w:val="808080"/>
          <w:sz w:val="24"/>
          <w:szCs w:val="24"/>
        </w:rPr>
        <w:t>462/2009 DEKRETUA, uztailaren 21ekoa, haurhez</w:t>
      </w:r>
      <w:r w:rsidRPr="00086E99">
        <w:rPr>
          <w:rFonts w:asciiTheme="minorHAnsi" w:hAnsiTheme="minorHAnsi" w:cstheme="minorHAnsi"/>
          <w:color w:val="808080"/>
          <w:sz w:val="24"/>
          <w:szCs w:val="24"/>
        </w:rPr>
        <w:softHyphen/>
        <w:t>kuntzakogoimailakoteknikariarentituluaridago</w:t>
      </w:r>
      <w:r w:rsidRPr="00086E99">
        <w:rPr>
          <w:rFonts w:asciiTheme="minorHAnsi" w:hAnsiTheme="minorHAnsi" w:cstheme="minorHAnsi"/>
          <w:color w:val="808080"/>
          <w:sz w:val="24"/>
          <w:szCs w:val="24"/>
        </w:rPr>
        <w:softHyphen/>
        <w:t>kioncurriculumaezartzenduena.</w:t>
      </w:r>
    </w:p>
    <w:p w:rsidR="00A47087" w:rsidRPr="00086E99" w:rsidRDefault="00A47087" w:rsidP="00A47087">
      <w:pPr>
        <w:pStyle w:val="Default"/>
        <w:rPr>
          <w:rFonts w:asciiTheme="minorHAnsi" w:hAnsiTheme="minorHAnsi" w:cstheme="minorHAnsi"/>
        </w:rPr>
      </w:pPr>
    </w:p>
    <w:p w:rsidR="00A47087" w:rsidRPr="00086E99" w:rsidRDefault="00A47087" w:rsidP="00A47087">
      <w:pPr>
        <w:pStyle w:val="Pa4"/>
        <w:jc w:val="both"/>
        <w:rPr>
          <w:rFonts w:asciiTheme="minorHAnsi" w:hAnsiTheme="minorHAnsi" w:cstheme="minorHAnsi"/>
          <w:color w:val="808080"/>
        </w:rPr>
      </w:pPr>
      <w:r w:rsidRPr="00086E99">
        <w:rPr>
          <w:rFonts w:asciiTheme="minorHAnsi" w:hAnsiTheme="minorHAnsi" w:cstheme="minorHAnsi"/>
          <w:color w:val="808080"/>
        </w:rPr>
        <w:t>DECRETO 462/2009, de 21 de julio, por el que se establece el currículo correspondiente al título de Técnico Superior en Educación Infantil</w:t>
      </w:r>
    </w:p>
    <w:p w:rsidR="007510DE" w:rsidRPr="00086E99" w:rsidRDefault="00A47087" w:rsidP="00A47087">
      <w:pPr>
        <w:pStyle w:val="Pa4"/>
        <w:jc w:val="both"/>
        <w:rPr>
          <w:rFonts w:asciiTheme="minorHAnsi" w:hAnsiTheme="minorHAnsi" w:cstheme="minorHAnsi"/>
          <w:bCs/>
          <w:color w:val="7F7F7F"/>
        </w:rPr>
      </w:pPr>
      <w:r w:rsidRPr="00086E99">
        <w:rPr>
          <w:rFonts w:asciiTheme="minorHAnsi" w:hAnsiTheme="minorHAnsi" w:cstheme="minorHAnsi"/>
          <w:color w:val="808080"/>
        </w:rPr>
        <w:t>.</w:t>
      </w:r>
      <w:r w:rsidR="007510DE" w:rsidRPr="00086E99">
        <w:rPr>
          <w:rFonts w:asciiTheme="minorHAnsi" w:hAnsiTheme="minorHAnsi" w:cstheme="minorHAnsi"/>
          <w:b/>
          <w:bCs/>
          <w:color w:val="7F7F7F"/>
        </w:rPr>
        <w:t>Postu</w:t>
      </w:r>
      <w:r w:rsidRPr="00086E99">
        <w:rPr>
          <w:rFonts w:asciiTheme="minorHAnsi" w:hAnsiTheme="minorHAnsi" w:cstheme="minorHAnsi"/>
          <w:color w:val="808080"/>
        </w:rPr>
        <w:t>Haur-jolasa eta beremetodología</w:t>
      </w:r>
      <w:r w:rsidR="007510DE" w:rsidRPr="00086E99">
        <w:rPr>
          <w:rFonts w:asciiTheme="minorHAnsi" w:hAnsiTheme="minorHAnsi" w:cstheme="minorHAnsi"/>
          <w:bCs/>
          <w:color w:val="7F7F7F"/>
        </w:rPr>
        <w:t>Kodea: 0</w:t>
      </w:r>
      <w:r w:rsidRPr="00086E99">
        <w:rPr>
          <w:rFonts w:asciiTheme="minorHAnsi" w:hAnsiTheme="minorHAnsi" w:cstheme="minorHAnsi"/>
          <w:bCs/>
          <w:color w:val="7F7F7F"/>
        </w:rPr>
        <w:t>013</w:t>
      </w:r>
      <w:r w:rsidR="007510DE" w:rsidRPr="00086E99">
        <w:rPr>
          <w:rFonts w:asciiTheme="minorHAnsi" w:hAnsiTheme="minorHAnsi" w:cstheme="minorHAnsi"/>
          <w:b/>
          <w:bCs/>
          <w:color w:val="7F7F7F"/>
        </w:rPr>
        <w:t xml:space="preserve"> / </w:t>
      </w:r>
      <w:r w:rsidRPr="00086E99">
        <w:rPr>
          <w:rFonts w:asciiTheme="minorHAnsi" w:hAnsiTheme="minorHAnsi" w:cstheme="minorHAnsi"/>
          <w:b/>
          <w:bCs/>
          <w:color w:val="7F7F7F"/>
        </w:rPr>
        <w:t>El juego infantil y su metodología</w:t>
      </w:r>
      <w:r w:rsidR="007510DE" w:rsidRPr="00086E99">
        <w:rPr>
          <w:rFonts w:asciiTheme="minorHAnsi" w:hAnsiTheme="minorHAnsi" w:cstheme="minorHAnsi"/>
          <w:bCs/>
          <w:color w:val="7F7F7F"/>
        </w:rPr>
        <w:t>Código 0</w:t>
      </w:r>
      <w:r w:rsidRPr="00086E99">
        <w:rPr>
          <w:rFonts w:asciiTheme="minorHAnsi" w:hAnsiTheme="minorHAnsi" w:cstheme="minorHAnsi"/>
          <w:bCs/>
          <w:color w:val="7F7F7F"/>
        </w:rPr>
        <w:t>013</w:t>
      </w:r>
    </w:p>
    <w:p w:rsidR="006D5EB9" w:rsidRPr="00086E99" w:rsidRDefault="006D5EB9" w:rsidP="0024142F">
      <w:pPr>
        <w:jc w:val="both"/>
        <w:rPr>
          <w:rFonts w:asciiTheme="minorHAnsi" w:hAnsiTheme="minorHAnsi" w:cstheme="minorHAnsi"/>
          <w:color w:val="7F7F7F"/>
          <w:sz w:val="24"/>
          <w:szCs w:val="24"/>
        </w:rPr>
      </w:pPr>
    </w:p>
    <w:p w:rsidR="0072769E" w:rsidRPr="00086E99" w:rsidRDefault="006027C3"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Autónoma de </w:t>
      </w:r>
      <w:r w:rsidR="0072769E" w:rsidRPr="00086E99">
        <w:rPr>
          <w:rFonts w:asciiTheme="minorHAnsi" w:hAnsiTheme="minorHAnsi" w:cstheme="minorHAnsi"/>
          <w:b/>
          <w:color w:val="FFFFFF"/>
          <w:sz w:val="24"/>
          <w:szCs w:val="24"/>
        </w:rPr>
        <w:t>Aragón</w:t>
      </w:r>
    </w:p>
    <w:p w:rsidR="00560919" w:rsidRPr="00086E99" w:rsidRDefault="00560919" w:rsidP="0072769E">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BOA </w:t>
      </w:r>
      <w:r w:rsidR="007123D3" w:rsidRPr="00086E99">
        <w:rPr>
          <w:rFonts w:asciiTheme="minorHAnsi" w:hAnsiTheme="minorHAnsi" w:cstheme="minorHAnsi"/>
          <w:color w:val="7F7F7F"/>
          <w:sz w:val="24"/>
          <w:szCs w:val="24"/>
        </w:rPr>
        <w:t>Nº 126 de 18</w:t>
      </w:r>
      <w:r w:rsidRPr="00086E99">
        <w:rPr>
          <w:rFonts w:asciiTheme="minorHAnsi" w:hAnsiTheme="minorHAnsi" w:cstheme="minorHAnsi"/>
          <w:color w:val="7F7F7F"/>
          <w:sz w:val="24"/>
          <w:szCs w:val="24"/>
        </w:rPr>
        <w:t xml:space="preserve"> de </w:t>
      </w:r>
      <w:r w:rsidR="007123D3" w:rsidRPr="00086E99">
        <w:rPr>
          <w:rFonts w:asciiTheme="minorHAnsi" w:hAnsiTheme="minorHAnsi" w:cstheme="minorHAnsi"/>
          <w:color w:val="7F7F7F"/>
          <w:sz w:val="24"/>
          <w:szCs w:val="24"/>
        </w:rPr>
        <w:t>agosto de 2008</w:t>
      </w:r>
    </w:p>
    <w:p w:rsidR="00490ACD" w:rsidRPr="00086E99" w:rsidRDefault="00490ACD" w:rsidP="001243A3">
      <w:pPr>
        <w:jc w:val="both"/>
        <w:rPr>
          <w:rFonts w:asciiTheme="minorHAnsi" w:hAnsiTheme="minorHAnsi" w:cstheme="minorHAnsi"/>
          <w:b/>
          <w:bCs/>
          <w:color w:val="7F7F7F"/>
          <w:sz w:val="24"/>
          <w:szCs w:val="24"/>
        </w:rPr>
      </w:pPr>
      <w:r w:rsidRPr="00086E99">
        <w:rPr>
          <w:rFonts w:asciiTheme="minorHAnsi" w:hAnsiTheme="minorHAnsi" w:cstheme="minorHAnsi"/>
          <w:b/>
          <w:bCs/>
          <w:color w:val="808080"/>
          <w:sz w:val="24"/>
          <w:szCs w:val="24"/>
        </w:rPr>
        <w:t>Orden de 21 de julio de 2008, de la Consejera de Educación, Cultura y Deporte, por la que se establece el currículo del título de Técnico Superior en Educación Infantil en la Comunidad Autónoma de Aragón (BOA de 18 de agosto de 2008).</w:t>
      </w:r>
    </w:p>
    <w:p w:rsidR="00843B51" w:rsidRPr="00086E99" w:rsidRDefault="00843B51" w:rsidP="00843B51">
      <w:pPr>
        <w:autoSpaceDE w:val="0"/>
        <w:spacing w:after="120"/>
        <w:jc w:val="both"/>
        <w:rPr>
          <w:rFonts w:asciiTheme="minorHAnsi" w:hAnsiTheme="minorHAnsi" w:cstheme="minorHAnsi"/>
          <w:b/>
          <w:sz w:val="24"/>
          <w:szCs w:val="24"/>
        </w:rPr>
      </w:pPr>
    </w:p>
    <w:p w:rsidR="00515551" w:rsidRPr="00086E99" w:rsidRDefault="000B3C30"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shd w:val="clear" w:color="auto" w:fill="E36C0A" w:themeFill="accent6" w:themeFillShade="BF"/>
        </w:rPr>
        <w:t>Cataluny</w:t>
      </w:r>
      <w:r w:rsidR="00515551" w:rsidRPr="00086E99">
        <w:rPr>
          <w:rFonts w:asciiTheme="minorHAnsi" w:hAnsiTheme="minorHAnsi" w:cstheme="minorHAnsi"/>
          <w:b/>
          <w:color w:val="FFFFFF"/>
          <w:sz w:val="24"/>
          <w:szCs w:val="24"/>
          <w:shd w:val="clear" w:color="auto" w:fill="E36C0A" w:themeFill="accent6" w:themeFillShade="BF"/>
        </w:rPr>
        <w:t>a</w:t>
      </w:r>
    </w:p>
    <w:p w:rsidR="007123D3" w:rsidRPr="00086E99" w:rsidRDefault="007123D3" w:rsidP="0033726B">
      <w:pPr>
        <w:jc w:val="center"/>
        <w:rPr>
          <w:rStyle w:val="Hipervnculo"/>
          <w:rFonts w:asciiTheme="minorHAnsi" w:hAnsiTheme="minorHAnsi" w:cstheme="minorHAnsi"/>
          <w:sz w:val="24"/>
          <w:szCs w:val="24"/>
        </w:rPr>
      </w:pPr>
    </w:p>
    <w:p w:rsidR="0099767F" w:rsidRPr="00086E99" w:rsidRDefault="00600998" w:rsidP="0099767F">
      <w:pPr>
        <w:jc w:val="center"/>
        <w:rPr>
          <w:rStyle w:val="Hipervnculo"/>
          <w:rFonts w:asciiTheme="minorHAnsi" w:hAnsiTheme="minorHAnsi" w:cstheme="minorHAnsi"/>
          <w:sz w:val="24"/>
          <w:szCs w:val="24"/>
        </w:rPr>
      </w:pPr>
      <w:hyperlink r:id="rId8" w:history="1">
        <w:r w:rsidR="0099767F" w:rsidRPr="00086E99">
          <w:rPr>
            <w:rStyle w:val="Hipervnculo"/>
            <w:rFonts w:asciiTheme="minorHAnsi" w:hAnsiTheme="minorHAnsi" w:cstheme="minorHAnsi"/>
            <w:sz w:val="24"/>
            <w:szCs w:val="24"/>
          </w:rPr>
          <w:t>IR AL DEPARTAMENT D’EDUCACIÓ DE LA GENERALITAT DE CATALUNYA</w:t>
        </w:r>
      </w:hyperlink>
    </w:p>
    <w:p w:rsidR="0099767F" w:rsidRPr="00086E99" w:rsidRDefault="00600998" w:rsidP="0099767F">
      <w:pPr>
        <w:jc w:val="center"/>
        <w:rPr>
          <w:rStyle w:val="Hipervnculo"/>
          <w:rFonts w:asciiTheme="minorHAnsi" w:hAnsiTheme="minorHAnsi" w:cstheme="minorHAnsi"/>
          <w:sz w:val="24"/>
          <w:szCs w:val="24"/>
        </w:rPr>
      </w:pPr>
      <w:r w:rsidRPr="00086E99">
        <w:rPr>
          <w:rStyle w:val="Hipervnculo"/>
          <w:rFonts w:asciiTheme="minorHAnsi" w:hAnsiTheme="minorHAnsi" w:cstheme="minorHAnsi"/>
          <w:sz w:val="24"/>
          <w:szCs w:val="24"/>
        </w:rPr>
        <w:lastRenderedPageBreak/>
        <w:fldChar w:fldCharType="begin"/>
      </w:r>
      <w:r w:rsidR="0099767F" w:rsidRPr="00086E99">
        <w:rPr>
          <w:rStyle w:val="Hipervnculo"/>
          <w:rFonts w:asciiTheme="minorHAnsi" w:hAnsiTheme="minorHAnsi" w:cstheme="minorHAnsi"/>
          <w:sz w:val="24"/>
          <w:szCs w:val="24"/>
        </w:rPr>
        <w:instrText xml:space="preserve"> HYPERLINK "http://ioc.xtec.cat/intranet/index.php?module=detic_portal&amp;ref=fp-org" </w:instrText>
      </w:r>
      <w:r w:rsidRPr="00086E99">
        <w:rPr>
          <w:rStyle w:val="Hipervnculo"/>
          <w:rFonts w:asciiTheme="minorHAnsi" w:hAnsiTheme="minorHAnsi" w:cstheme="minorHAnsi"/>
          <w:sz w:val="24"/>
          <w:szCs w:val="24"/>
        </w:rPr>
        <w:fldChar w:fldCharType="separate"/>
      </w:r>
      <w:r w:rsidR="0099767F" w:rsidRPr="00086E99">
        <w:rPr>
          <w:rStyle w:val="Hipervnculo"/>
          <w:rFonts w:asciiTheme="minorHAnsi" w:hAnsiTheme="minorHAnsi" w:cstheme="minorHAnsi"/>
          <w:sz w:val="24"/>
          <w:szCs w:val="24"/>
        </w:rPr>
        <w:t>IR A LA PÁGINA WEB DEL INSTITUT OBERT DE CATALUNYA</w:t>
      </w:r>
    </w:p>
    <w:p w:rsidR="0099767F" w:rsidRPr="00086E99" w:rsidRDefault="00600998" w:rsidP="0099767F">
      <w:pPr>
        <w:jc w:val="center"/>
        <w:rPr>
          <w:rStyle w:val="Hipervnculo"/>
          <w:rFonts w:asciiTheme="minorHAnsi" w:hAnsiTheme="minorHAnsi" w:cstheme="minorHAnsi"/>
          <w:sz w:val="24"/>
          <w:szCs w:val="24"/>
        </w:rPr>
      </w:pPr>
      <w:r w:rsidRPr="00086E99">
        <w:rPr>
          <w:rStyle w:val="Hipervnculo"/>
          <w:rFonts w:asciiTheme="minorHAnsi" w:hAnsiTheme="minorHAnsi" w:cstheme="minorHAnsi"/>
          <w:sz w:val="24"/>
          <w:szCs w:val="24"/>
        </w:rPr>
        <w:fldChar w:fldCharType="end"/>
      </w:r>
      <w:r w:rsidR="0099767F" w:rsidRPr="00086E99">
        <w:rPr>
          <w:rStyle w:val="Hipervnculo"/>
          <w:rFonts w:asciiTheme="minorHAnsi" w:hAnsiTheme="minorHAnsi" w:cstheme="minorHAnsi"/>
          <w:sz w:val="24"/>
          <w:szCs w:val="24"/>
        </w:rPr>
        <w:t>http://www.educateca.com/centros/ioc-obert-catalunya.asp</w:t>
      </w:r>
    </w:p>
    <w:p w:rsidR="00E44AB1" w:rsidRPr="00086E99" w:rsidRDefault="00E44AB1" w:rsidP="006C45C7">
      <w:pPr>
        <w:jc w:val="center"/>
        <w:rPr>
          <w:rStyle w:val="Hipervnculo"/>
          <w:rFonts w:asciiTheme="minorHAnsi" w:hAnsiTheme="minorHAnsi" w:cstheme="minorHAnsi"/>
          <w:sz w:val="24"/>
          <w:szCs w:val="24"/>
        </w:rPr>
      </w:pPr>
    </w:p>
    <w:p w:rsidR="0072769E" w:rsidRPr="00086E99" w:rsidRDefault="00E01F40"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Autónoma de </w:t>
      </w:r>
      <w:r w:rsidR="0072769E" w:rsidRPr="00086E99">
        <w:rPr>
          <w:rFonts w:asciiTheme="minorHAnsi" w:hAnsiTheme="minorHAnsi" w:cstheme="minorHAnsi"/>
          <w:b/>
          <w:color w:val="FFFFFF"/>
          <w:sz w:val="24"/>
          <w:szCs w:val="24"/>
        </w:rPr>
        <w:t>Cantabria</w:t>
      </w:r>
    </w:p>
    <w:p w:rsidR="00E01F40" w:rsidRPr="00086E99" w:rsidRDefault="00E01F40" w:rsidP="00E01F40">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BOC nº </w:t>
      </w:r>
      <w:r w:rsidR="00E44AB1" w:rsidRPr="00086E99">
        <w:rPr>
          <w:rFonts w:asciiTheme="minorHAnsi" w:hAnsiTheme="minorHAnsi" w:cstheme="minorHAnsi"/>
          <w:color w:val="7F7F7F"/>
          <w:sz w:val="24"/>
          <w:szCs w:val="24"/>
        </w:rPr>
        <w:t>187</w:t>
      </w:r>
      <w:r w:rsidRPr="00086E99">
        <w:rPr>
          <w:rFonts w:asciiTheme="minorHAnsi" w:hAnsiTheme="minorHAnsi" w:cstheme="minorHAnsi"/>
          <w:color w:val="7F7F7F"/>
          <w:sz w:val="24"/>
          <w:szCs w:val="24"/>
        </w:rPr>
        <w:t xml:space="preserve">, de </w:t>
      </w:r>
      <w:r w:rsidR="00E44AB1" w:rsidRPr="00086E99">
        <w:rPr>
          <w:rFonts w:asciiTheme="minorHAnsi" w:hAnsiTheme="minorHAnsi" w:cstheme="minorHAnsi"/>
          <w:color w:val="7F7F7F"/>
          <w:sz w:val="24"/>
          <w:szCs w:val="24"/>
        </w:rPr>
        <w:t>17 de septiembre de 2008</w:t>
      </w:r>
    </w:p>
    <w:p w:rsidR="00E01F40" w:rsidRPr="00086E99" w:rsidRDefault="00E01F40" w:rsidP="00E01F40">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Orden EDU/</w:t>
      </w:r>
      <w:r w:rsidR="00E44AB1" w:rsidRPr="00086E99">
        <w:rPr>
          <w:rFonts w:asciiTheme="minorHAnsi" w:hAnsiTheme="minorHAnsi" w:cstheme="minorHAnsi"/>
          <w:color w:val="7F7F7F"/>
          <w:sz w:val="24"/>
          <w:szCs w:val="24"/>
        </w:rPr>
        <w:t>87</w:t>
      </w:r>
      <w:r w:rsidRPr="00086E99">
        <w:rPr>
          <w:rFonts w:asciiTheme="minorHAnsi" w:hAnsiTheme="minorHAnsi" w:cstheme="minorHAnsi"/>
          <w:color w:val="7F7F7F"/>
          <w:sz w:val="24"/>
          <w:szCs w:val="24"/>
        </w:rPr>
        <w:t>/200</w:t>
      </w:r>
      <w:r w:rsidR="00E44AB1" w:rsidRPr="00086E99">
        <w:rPr>
          <w:rFonts w:asciiTheme="minorHAnsi" w:hAnsiTheme="minorHAnsi" w:cstheme="minorHAnsi"/>
          <w:color w:val="7F7F7F"/>
          <w:sz w:val="24"/>
          <w:szCs w:val="24"/>
        </w:rPr>
        <w:t>8</w:t>
      </w:r>
      <w:r w:rsidRPr="00086E99">
        <w:rPr>
          <w:rFonts w:asciiTheme="minorHAnsi" w:hAnsiTheme="minorHAnsi" w:cstheme="minorHAnsi"/>
          <w:color w:val="7F7F7F"/>
          <w:sz w:val="24"/>
          <w:szCs w:val="24"/>
        </w:rPr>
        <w:t xml:space="preserve">, de </w:t>
      </w:r>
      <w:r w:rsidR="00E44AB1" w:rsidRPr="00086E99">
        <w:rPr>
          <w:rFonts w:asciiTheme="minorHAnsi" w:hAnsiTheme="minorHAnsi" w:cstheme="minorHAnsi"/>
          <w:color w:val="7F7F7F"/>
          <w:sz w:val="24"/>
          <w:szCs w:val="24"/>
        </w:rPr>
        <w:t>17</w:t>
      </w:r>
      <w:r w:rsidRPr="00086E99">
        <w:rPr>
          <w:rFonts w:asciiTheme="minorHAnsi" w:hAnsiTheme="minorHAnsi" w:cstheme="minorHAnsi"/>
          <w:color w:val="7F7F7F"/>
          <w:sz w:val="24"/>
          <w:szCs w:val="24"/>
        </w:rPr>
        <w:t xml:space="preserve"> de </w:t>
      </w:r>
      <w:r w:rsidR="00E44AB1" w:rsidRPr="00086E99">
        <w:rPr>
          <w:rFonts w:asciiTheme="minorHAnsi" w:hAnsiTheme="minorHAnsi" w:cstheme="minorHAnsi"/>
          <w:color w:val="7F7F7F"/>
          <w:sz w:val="24"/>
          <w:szCs w:val="24"/>
        </w:rPr>
        <w:t>septiembre</w:t>
      </w:r>
      <w:r w:rsidRPr="00086E99">
        <w:rPr>
          <w:rFonts w:asciiTheme="minorHAnsi" w:hAnsiTheme="minorHAnsi" w:cstheme="minorHAnsi"/>
          <w:color w:val="7F7F7F"/>
          <w:sz w:val="24"/>
          <w:szCs w:val="24"/>
        </w:rPr>
        <w:t xml:space="preserve"> por la que se establece el currículo del ciclo formativo de Grado </w:t>
      </w:r>
      <w:r w:rsidR="00E44AB1" w:rsidRPr="00086E99">
        <w:rPr>
          <w:rFonts w:asciiTheme="minorHAnsi" w:hAnsiTheme="minorHAnsi" w:cstheme="minorHAnsi"/>
          <w:color w:val="7F7F7F"/>
          <w:sz w:val="24"/>
          <w:szCs w:val="24"/>
        </w:rPr>
        <w:t xml:space="preserve">Superior </w:t>
      </w:r>
      <w:r w:rsidRPr="00086E99">
        <w:rPr>
          <w:rFonts w:asciiTheme="minorHAnsi" w:hAnsiTheme="minorHAnsi" w:cstheme="minorHAnsi"/>
          <w:color w:val="7F7F7F"/>
          <w:sz w:val="24"/>
          <w:szCs w:val="24"/>
        </w:rPr>
        <w:t xml:space="preserve"> correspondiente al título de Técnico </w:t>
      </w:r>
      <w:r w:rsidR="00E44AB1" w:rsidRPr="00086E99">
        <w:rPr>
          <w:rFonts w:asciiTheme="minorHAnsi" w:hAnsiTheme="minorHAnsi" w:cstheme="minorHAnsi"/>
          <w:color w:val="7F7F7F"/>
          <w:sz w:val="24"/>
          <w:szCs w:val="24"/>
        </w:rPr>
        <w:t xml:space="preserve">Superior en Educación Infantil </w:t>
      </w:r>
      <w:r w:rsidRPr="00086E99">
        <w:rPr>
          <w:rFonts w:asciiTheme="minorHAnsi" w:hAnsiTheme="minorHAnsi" w:cstheme="minorHAnsi"/>
          <w:color w:val="7F7F7F"/>
          <w:sz w:val="24"/>
          <w:szCs w:val="24"/>
        </w:rPr>
        <w:t>en la Comunidad Autónoma</w:t>
      </w:r>
      <w:r w:rsidR="00163B37" w:rsidRPr="00086E99">
        <w:rPr>
          <w:rFonts w:asciiTheme="minorHAnsi" w:hAnsiTheme="minorHAnsi" w:cstheme="minorHAnsi"/>
          <w:color w:val="7F7F7F"/>
          <w:sz w:val="24"/>
          <w:szCs w:val="24"/>
        </w:rPr>
        <w:t xml:space="preserve"> de Cantabria.</w:t>
      </w:r>
    </w:p>
    <w:p w:rsidR="00390463" w:rsidRPr="00086E99" w:rsidRDefault="00390463" w:rsidP="00163B37">
      <w:pPr>
        <w:autoSpaceDE w:val="0"/>
        <w:spacing w:after="120"/>
        <w:jc w:val="both"/>
        <w:rPr>
          <w:rFonts w:asciiTheme="minorHAnsi" w:hAnsiTheme="minorHAnsi" w:cstheme="minorHAnsi"/>
          <w:b/>
          <w:sz w:val="24"/>
          <w:szCs w:val="24"/>
        </w:rPr>
      </w:pPr>
    </w:p>
    <w:p w:rsidR="00390463" w:rsidRPr="00086E99" w:rsidRDefault="00EB2B7A"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Autónoma de </w:t>
      </w:r>
      <w:r w:rsidR="00390463" w:rsidRPr="00086E99">
        <w:rPr>
          <w:rFonts w:asciiTheme="minorHAnsi" w:hAnsiTheme="minorHAnsi" w:cstheme="minorHAnsi"/>
          <w:b/>
          <w:color w:val="FFFFFF"/>
          <w:sz w:val="24"/>
          <w:szCs w:val="24"/>
        </w:rPr>
        <w:t>Galicia</w:t>
      </w:r>
    </w:p>
    <w:p w:rsidR="00085748" w:rsidRPr="00086E99" w:rsidRDefault="00085748" w:rsidP="00085748">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Diario Oficial de Galicia</w:t>
      </w:r>
      <w:r w:rsidR="00AB6F1C" w:rsidRPr="00086E99">
        <w:rPr>
          <w:rFonts w:asciiTheme="minorHAnsi" w:hAnsiTheme="minorHAnsi" w:cstheme="minorHAnsi"/>
          <w:color w:val="7F7F7F"/>
          <w:sz w:val="24"/>
          <w:szCs w:val="24"/>
        </w:rPr>
        <w:t xml:space="preserve"> (DOGA) </w:t>
      </w:r>
      <w:r w:rsidRPr="00086E99">
        <w:rPr>
          <w:rFonts w:asciiTheme="minorHAnsi" w:hAnsiTheme="minorHAnsi" w:cstheme="minorHAnsi"/>
          <w:color w:val="7F7F7F"/>
          <w:sz w:val="24"/>
          <w:szCs w:val="24"/>
        </w:rPr>
        <w:t xml:space="preserve"> nº </w:t>
      </w:r>
      <w:r w:rsidR="00AB6F1C" w:rsidRPr="00086E99">
        <w:rPr>
          <w:rFonts w:asciiTheme="minorHAnsi" w:hAnsiTheme="minorHAnsi" w:cstheme="minorHAnsi"/>
          <w:color w:val="7F7F7F"/>
          <w:sz w:val="24"/>
          <w:szCs w:val="24"/>
        </w:rPr>
        <w:t>198</w:t>
      </w:r>
      <w:r w:rsidRPr="00086E99">
        <w:rPr>
          <w:rFonts w:asciiTheme="minorHAnsi" w:hAnsiTheme="minorHAnsi" w:cstheme="minorHAnsi"/>
          <w:color w:val="7F7F7F"/>
          <w:sz w:val="24"/>
          <w:szCs w:val="24"/>
        </w:rPr>
        <w:t xml:space="preserve">, de </w:t>
      </w:r>
      <w:r w:rsidR="00AB6F1C" w:rsidRPr="00086E99">
        <w:rPr>
          <w:rFonts w:asciiTheme="minorHAnsi" w:hAnsiTheme="minorHAnsi" w:cstheme="minorHAnsi"/>
          <w:color w:val="7F7F7F"/>
          <w:sz w:val="24"/>
          <w:szCs w:val="24"/>
        </w:rPr>
        <w:t>13</w:t>
      </w:r>
      <w:r w:rsidRPr="00086E99">
        <w:rPr>
          <w:rFonts w:asciiTheme="minorHAnsi" w:hAnsiTheme="minorHAnsi" w:cstheme="minorHAnsi"/>
          <w:color w:val="7F7F7F"/>
          <w:sz w:val="24"/>
          <w:szCs w:val="24"/>
        </w:rPr>
        <w:t xml:space="preserve"> de </w:t>
      </w:r>
      <w:r w:rsidR="00AB6F1C" w:rsidRPr="00086E99">
        <w:rPr>
          <w:rFonts w:asciiTheme="minorHAnsi" w:hAnsiTheme="minorHAnsi" w:cstheme="minorHAnsi"/>
          <w:color w:val="7F7F7F"/>
          <w:sz w:val="24"/>
          <w:szCs w:val="24"/>
        </w:rPr>
        <w:t>octubre de 2008</w:t>
      </w:r>
    </w:p>
    <w:p w:rsidR="00085748" w:rsidRPr="00086E99" w:rsidRDefault="00085748" w:rsidP="00085748">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Decreto </w:t>
      </w:r>
      <w:r w:rsidR="00AB6F1C" w:rsidRPr="00086E99">
        <w:rPr>
          <w:rFonts w:asciiTheme="minorHAnsi" w:hAnsiTheme="minorHAnsi" w:cstheme="minorHAnsi"/>
          <w:color w:val="7F7F7F"/>
          <w:sz w:val="24"/>
          <w:szCs w:val="24"/>
        </w:rPr>
        <w:t>226/2008</w:t>
      </w:r>
      <w:r w:rsidRPr="00086E99">
        <w:rPr>
          <w:rFonts w:asciiTheme="minorHAnsi" w:hAnsiTheme="minorHAnsi" w:cstheme="minorHAnsi"/>
          <w:color w:val="7F7F7F"/>
          <w:sz w:val="24"/>
          <w:szCs w:val="24"/>
        </w:rPr>
        <w:t xml:space="preserve">, do 25 de </w:t>
      </w:r>
      <w:r w:rsidR="00AB6F1C" w:rsidRPr="00086E99">
        <w:rPr>
          <w:rFonts w:asciiTheme="minorHAnsi" w:hAnsiTheme="minorHAnsi" w:cstheme="minorHAnsi"/>
          <w:color w:val="7F7F7F"/>
          <w:sz w:val="24"/>
          <w:szCs w:val="24"/>
        </w:rPr>
        <w:t>septiembre</w:t>
      </w:r>
      <w:r w:rsidRPr="00086E99">
        <w:rPr>
          <w:rFonts w:asciiTheme="minorHAnsi" w:hAnsiTheme="minorHAnsi" w:cstheme="minorHAnsi"/>
          <w:color w:val="7F7F7F"/>
          <w:sz w:val="24"/>
          <w:szCs w:val="24"/>
        </w:rPr>
        <w:t>, polo que se establece o currículo do ciclo formativo de gra</w:t>
      </w:r>
      <w:r w:rsidR="00086E99">
        <w:rPr>
          <w:rFonts w:asciiTheme="minorHAnsi" w:hAnsiTheme="minorHAnsi" w:cstheme="minorHAnsi"/>
          <w:color w:val="7F7F7F"/>
          <w:sz w:val="24"/>
          <w:szCs w:val="24"/>
        </w:rPr>
        <w:t>d</w:t>
      </w:r>
      <w:r w:rsidRPr="00086E99">
        <w:rPr>
          <w:rFonts w:asciiTheme="minorHAnsi" w:hAnsiTheme="minorHAnsi" w:cstheme="minorHAnsi"/>
          <w:color w:val="7F7F7F"/>
          <w:sz w:val="24"/>
          <w:szCs w:val="24"/>
        </w:rPr>
        <w:t xml:space="preserve">o </w:t>
      </w:r>
      <w:r w:rsidR="00AB6F1C" w:rsidRPr="00086E99">
        <w:rPr>
          <w:rFonts w:asciiTheme="minorHAnsi" w:hAnsiTheme="minorHAnsi" w:cstheme="minorHAnsi"/>
          <w:color w:val="7F7F7F"/>
          <w:sz w:val="24"/>
          <w:szCs w:val="24"/>
        </w:rPr>
        <w:t>superior</w:t>
      </w:r>
      <w:r w:rsidR="00086E99">
        <w:rPr>
          <w:rFonts w:asciiTheme="minorHAnsi" w:hAnsiTheme="minorHAnsi" w:cstheme="minorHAnsi"/>
          <w:color w:val="7F7F7F"/>
          <w:sz w:val="24"/>
          <w:szCs w:val="24"/>
        </w:rPr>
        <w:t xml:space="preserve"> </w:t>
      </w:r>
      <w:r w:rsidR="00086E99" w:rsidRPr="00086E99">
        <w:rPr>
          <w:rFonts w:asciiTheme="minorHAnsi" w:hAnsiTheme="minorHAnsi" w:cstheme="minorHAnsi"/>
          <w:color w:val="7F7F7F"/>
          <w:sz w:val="24"/>
          <w:szCs w:val="24"/>
        </w:rPr>
        <w:t>correspondiente</w:t>
      </w:r>
      <w:r w:rsidR="00086E99">
        <w:rPr>
          <w:rFonts w:asciiTheme="minorHAnsi" w:hAnsiTheme="minorHAnsi" w:cstheme="minorHAnsi"/>
          <w:color w:val="7F7F7F"/>
          <w:sz w:val="24"/>
          <w:szCs w:val="24"/>
        </w:rPr>
        <w:t xml:space="preserve"> </w:t>
      </w:r>
      <w:r w:rsidRPr="00086E99">
        <w:rPr>
          <w:rFonts w:asciiTheme="minorHAnsi" w:hAnsiTheme="minorHAnsi" w:cstheme="minorHAnsi"/>
          <w:color w:val="7F7F7F"/>
          <w:sz w:val="24"/>
          <w:szCs w:val="24"/>
        </w:rPr>
        <w:t>a</w:t>
      </w:r>
      <w:r w:rsidR="00086E99">
        <w:rPr>
          <w:rFonts w:asciiTheme="minorHAnsi" w:hAnsiTheme="minorHAnsi" w:cstheme="minorHAnsi"/>
          <w:color w:val="7F7F7F"/>
          <w:sz w:val="24"/>
          <w:szCs w:val="24"/>
        </w:rPr>
        <w:t>l</w:t>
      </w:r>
      <w:r w:rsidRPr="00086E99">
        <w:rPr>
          <w:rFonts w:asciiTheme="minorHAnsi" w:hAnsiTheme="minorHAnsi" w:cstheme="minorHAnsi"/>
          <w:color w:val="7F7F7F"/>
          <w:sz w:val="24"/>
          <w:szCs w:val="24"/>
        </w:rPr>
        <w:t xml:space="preserve"> título</w:t>
      </w:r>
      <w:r w:rsidR="00AB6F1C" w:rsidRPr="00086E99">
        <w:rPr>
          <w:rFonts w:asciiTheme="minorHAnsi" w:hAnsiTheme="minorHAnsi" w:cstheme="minorHAnsi"/>
          <w:color w:val="7F7F7F"/>
          <w:sz w:val="24"/>
          <w:szCs w:val="24"/>
        </w:rPr>
        <w:t xml:space="preserve"> de técnico superior en educación infantil. </w:t>
      </w:r>
    </w:p>
    <w:p w:rsidR="00AB6F1C" w:rsidRPr="00086E99" w:rsidRDefault="00AB6F1C" w:rsidP="00AB6F1C">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Decreto 226/2008, de 25 de septiembre, por el que se establece el currículo del ciclo formativo de grado superior correspondiente al título de técnico superior en educación infantil.</w:t>
      </w:r>
    </w:p>
    <w:p w:rsidR="00AB6F1C" w:rsidRPr="00086E99" w:rsidRDefault="00AB6F1C" w:rsidP="00AB6F1C">
      <w:pPr>
        <w:suppressAutoHyphens w:val="0"/>
        <w:autoSpaceDE w:val="0"/>
        <w:autoSpaceDN w:val="0"/>
        <w:adjustRightInd w:val="0"/>
        <w:spacing w:after="0" w:line="240" w:lineRule="auto"/>
        <w:rPr>
          <w:rFonts w:asciiTheme="minorHAnsi" w:eastAsia="Times New Roman" w:hAnsiTheme="minorHAnsi" w:cstheme="minorHAnsi"/>
          <w:i/>
          <w:iCs/>
          <w:color w:val="231F20"/>
          <w:sz w:val="24"/>
          <w:szCs w:val="24"/>
          <w:lang w:eastAsia="es-ES"/>
        </w:rPr>
      </w:pPr>
    </w:p>
    <w:p w:rsidR="004E6173" w:rsidRPr="00086E99" w:rsidRDefault="004E6173" w:rsidP="00085748">
      <w:pPr>
        <w:autoSpaceDE w:val="0"/>
        <w:spacing w:after="120"/>
        <w:jc w:val="both"/>
        <w:rPr>
          <w:rFonts w:asciiTheme="minorHAnsi" w:hAnsiTheme="minorHAnsi" w:cstheme="minorHAnsi"/>
          <w:b/>
          <w:color w:val="7F7F7F"/>
          <w:sz w:val="24"/>
          <w:szCs w:val="24"/>
        </w:rPr>
      </w:pPr>
    </w:p>
    <w:p w:rsidR="00390463" w:rsidRPr="00086E99" w:rsidRDefault="00EF3132"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Foral de </w:t>
      </w:r>
      <w:r w:rsidR="00390463" w:rsidRPr="00086E99">
        <w:rPr>
          <w:rFonts w:asciiTheme="minorHAnsi" w:hAnsiTheme="minorHAnsi" w:cstheme="minorHAnsi"/>
          <w:b/>
          <w:color w:val="FFFFFF"/>
          <w:sz w:val="24"/>
          <w:szCs w:val="24"/>
        </w:rPr>
        <w:t>Navarra</w:t>
      </w:r>
    </w:p>
    <w:p w:rsidR="004566DB" w:rsidRPr="00086E99" w:rsidRDefault="004566DB" w:rsidP="00B70D71">
      <w:pPr>
        <w:suppressAutoHyphens w:val="0"/>
        <w:autoSpaceDE w:val="0"/>
        <w:autoSpaceDN w:val="0"/>
        <w:adjustRightInd w:val="0"/>
        <w:spacing w:after="0" w:line="240" w:lineRule="auto"/>
        <w:rPr>
          <w:rFonts w:asciiTheme="minorHAnsi" w:eastAsia="Times New Roman" w:hAnsiTheme="minorHAnsi" w:cstheme="minorHAnsi"/>
          <w:bCs/>
          <w:iCs/>
          <w:color w:val="808080"/>
          <w:sz w:val="24"/>
          <w:szCs w:val="24"/>
          <w:lang w:eastAsia="es-ES"/>
        </w:rPr>
      </w:pPr>
      <w:r w:rsidRPr="00086E99">
        <w:rPr>
          <w:rFonts w:asciiTheme="minorHAnsi" w:eastAsia="Times New Roman" w:hAnsiTheme="minorHAnsi" w:cstheme="minorHAnsi"/>
          <w:bCs/>
          <w:iCs/>
          <w:color w:val="808080"/>
          <w:sz w:val="24"/>
          <w:szCs w:val="24"/>
          <w:lang w:eastAsia="es-ES"/>
        </w:rPr>
        <w:t>B.O. de Navarra 141</w:t>
      </w:r>
    </w:p>
    <w:p w:rsidR="004566DB" w:rsidRPr="00086E99" w:rsidRDefault="00B70D71" w:rsidP="004566DB">
      <w:pPr>
        <w:suppressAutoHyphens w:val="0"/>
        <w:autoSpaceDE w:val="0"/>
        <w:autoSpaceDN w:val="0"/>
        <w:adjustRightInd w:val="0"/>
        <w:spacing w:after="0" w:line="240" w:lineRule="auto"/>
        <w:rPr>
          <w:rFonts w:asciiTheme="minorHAnsi" w:eastAsia="Times New Roman" w:hAnsiTheme="minorHAnsi" w:cstheme="minorHAnsi"/>
          <w:bCs/>
          <w:iCs/>
          <w:color w:val="808080"/>
          <w:sz w:val="24"/>
          <w:szCs w:val="24"/>
          <w:lang w:eastAsia="es-ES"/>
        </w:rPr>
      </w:pPr>
      <w:r w:rsidRPr="00086E99">
        <w:rPr>
          <w:rFonts w:asciiTheme="minorHAnsi" w:eastAsia="Times New Roman" w:hAnsiTheme="minorHAnsi" w:cstheme="minorHAnsi"/>
          <w:bCs/>
          <w:iCs/>
          <w:color w:val="808080"/>
          <w:sz w:val="24"/>
          <w:szCs w:val="24"/>
          <w:lang w:eastAsia="es-ES"/>
        </w:rPr>
        <w:t>DECRETO FORAL 93/2008, de 25 de agosto, por el que se establecela estructura y el currículo del título de Técnico Superioren Educación Infantil en el ámbito de la Comunidad Foral deNavarra</w:t>
      </w:r>
    </w:p>
    <w:p w:rsidR="00CF59C1" w:rsidRPr="00086E99" w:rsidRDefault="00CF59C1" w:rsidP="000E77D0">
      <w:pPr>
        <w:autoSpaceDE w:val="0"/>
        <w:spacing w:after="120"/>
        <w:jc w:val="both"/>
        <w:rPr>
          <w:rFonts w:asciiTheme="minorHAnsi" w:hAnsiTheme="minorHAnsi" w:cstheme="minorHAnsi"/>
          <w:sz w:val="24"/>
          <w:szCs w:val="24"/>
        </w:rPr>
      </w:pPr>
    </w:p>
    <w:p w:rsidR="00390463" w:rsidRPr="00086E99" w:rsidRDefault="004B52FE"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Principado </w:t>
      </w:r>
      <w:r w:rsidR="00390463" w:rsidRPr="00086E99">
        <w:rPr>
          <w:rFonts w:asciiTheme="minorHAnsi" w:hAnsiTheme="minorHAnsi" w:cstheme="minorHAnsi"/>
          <w:b/>
          <w:color w:val="FFFFFF"/>
          <w:sz w:val="24"/>
          <w:szCs w:val="24"/>
        </w:rPr>
        <w:t>Asturias</w:t>
      </w:r>
    </w:p>
    <w:p w:rsidR="00390463" w:rsidRPr="00086E99" w:rsidRDefault="006A130E" w:rsidP="00390463">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Boletín Oficial del Principado de Asturias (</w:t>
      </w:r>
      <w:r w:rsidR="00465986" w:rsidRPr="00086E99">
        <w:rPr>
          <w:rFonts w:asciiTheme="minorHAnsi" w:hAnsiTheme="minorHAnsi" w:cstheme="minorHAnsi"/>
          <w:color w:val="7F7F7F"/>
          <w:sz w:val="24"/>
          <w:szCs w:val="24"/>
        </w:rPr>
        <w:t>BOPA</w:t>
      </w:r>
      <w:r w:rsidRPr="00086E99">
        <w:rPr>
          <w:rFonts w:asciiTheme="minorHAnsi" w:hAnsiTheme="minorHAnsi" w:cstheme="minorHAnsi"/>
          <w:color w:val="7F7F7F"/>
          <w:sz w:val="24"/>
          <w:szCs w:val="24"/>
        </w:rPr>
        <w:t>)</w:t>
      </w:r>
      <w:r w:rsidR="00465986" w:rsidRPr="00086E99">
        <w:rPr>
          <w:rFonts w:asciiTheme="minorHAnsi" w:hAnsiTheme="minorHAnsi" w:cstheme="minorHAnsi"/>
          <w:color w:val="7F7F7F"/>
          <w:sz w:val="24"/>
          <w:szCs w:val="24"/>
        </w:rPr>
        <w:t xml:space="preserve"> nº </w:t>
      </w:r>
      <w:r w:rsidR="004566DB" w:rsidRPr="00086E99">
        <w:rPr>
          <w:rFonts w:asciiTheme="minorHAnsi" w:hAnsiTheme="minorHAnsi" w:cstheme="minorHAnsi"/>
          <w:color w:val="7F7F7F"/>
          <w:sz w:val="24"/>
          <w:szCs w:val="24"/>
        </w:rPr>
        <w:t>231</w:t>
      </w:r>
      <w:r w:rsidR="00465986" w:rsidRPr="00086E99">
        <w:rPr>
          <w:rFonts w:asciiTheme="minorHAnsi" w:hAnsiTheme="minorHAnsi" w:cstheme="minorHAnsi"/>
          <w:color w:val="7F7F7F"/>
          <w:sz w:val="24"/>
          <w:szCs w:val="24"/>
        </w:rPr>
        <w:t xml:space="preserve">, de </w:t>
      </w:r>
      <w:r w:rsidR="004566DB" w:rsidRPr="00086E99">
        <w:rPr>
          <w:rFonts w:asciiTheme="minorHAnsi" w:hAnsiTheme="minorHAnsi" w:cstheme="minorHAnsi"/>
          <w:color w:val="7F7F7F"/>
          <w:sz w:val="24"/>
          <w:szCs w:val="24"/>
        </w:rPr>
        <w:t>3</w:t>
      </w:r>
      <w:r w:rsidR="00465986" w:rsidRPr="00086E99">
        <w:rPr>
          <w:rFonts w:asciiTheme="minorHAnsi" w:hAnsiTheme="minorHAnsi" w:cstheme="minorHAnsi"/>
          <w:color w:val="7F7F7F"/>
          <w:sz w:val="24"/>
          <w:szCs w:val="24"/>
        </w:rPr>
        <w:t xml:space="preserve"> de </w:t>
      </w:r>
      <w:r w:rsidR="004566DB" w:rsidRPr="00086E99">
        <w:rPr>
          <w:rFonts w:asciiTheme="minorHAnsi" w:hAnsiTheme="minorHAnsi" w:cstheme="minorHAnsi"/>
          <w:color w:val="7F7F7F"/>
          <w:sz w:val="24"/>
          <w:szCs w:val="24"/>
        </w:rPr>
        <w:t>octubre de 2008</w:t>
      </w:r>
    </w:p>
    <w:p w:rsidR="006A130E" w:rsidRPr="00086E99" w:rsidRDefault="006A130E" w:rsidP="00B8471A">
      <w:pPr>
        <w:jc w:val="both"/>
        <w:rPr>
          <w:rFonts w:asciiTheme="minorHAnsi" w:hAnsiTheme="minorHAnsi" w:cstheme="minorHAnsi"/>
          <w:iCs/>
          <w:color w:val="808080"/>
          <w:sz w:val="24"/>
          <w:szCs w:val="24"/>
        </w:rPr>
      </w:pPr>
      <w:r w:rsidRPr="00086E99">
        <w:rPr>
          <w:rFonts w:asciiTheme="minorHAnsi" w:hAnsiTheme="minorHAnsi" w:cstheme="minorHAnsi"/>
          <w:iCs/>
          <w:color w:val="808080"/>
          <w:sz w:val="24"/>
          <w:szCs w:val="24"/>
        </w:rPr>
        <w:t>Decreto102/2008, de 23 de septiembre, por el que se establece el currículo del ciclo formativo de grado superior de Formación Profesional de Educación Infantil.</w:t>
      </w:r>
    </w:p>
    <w:p w:rsidR="00B8471A" w:rsidRPr="00086E99" w:rsidRDefault="00B8471A" w:rsidP="00B8471A">
      <w:pPr>
        <w:autoSpaceDE w:val="0"/>
        <w:spacing w:after="120"/>
        <w:jc w:val="both"/>
        <w:rPr>
          <w:rFonts w:asciiTheme="minorHAnsi" w:hAnsiTheme="minorHAnsi" w:cstheme="minorHAnsi"/>
          <w:b/>
          <w:sz w:val="24"/>
          <w:szCs w:val="24"/>
        </w:rPr>
      </w:pPr>
    </w:p>
    <w:p w:rsidR="00390463" w:rsidRPr="00086E99" w:rsidRDefault="00E06815"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lastRenderedPageBreak/>
        <w:t xml:space="preserve">Comunidad Autónoma de </w:t>
      </w:r>
      <w:r w:rsidR="00390463" w:rsidRPr="00086E99">
        <w:rPr>
          <w:rFonts w:asciiTheme="minorHAnsi" w:hAnsiTheme="minorHAnsi" w:cstheme="minorHAnsi"/>
          <w:b/>
          <w:color w:val="FFFFFF"/>
          <w:sz w:val="24"/>
          <w:szCs w:val="24"/>
        </w:rPr>
        <w:t>La Rioja</w:t>
      </w:r>
    </w:p>
    <w:p w:rsidR="00432ED8" w:rsidRPr="00086E99" w:rsidRDefault="00432ED8" w:rsidP="00432ED8">
      <w:pPr>
        <w:jc w:val="both"/>
        <w:rPr>
          <w:rFonts w:asciiTheme="minorHAnsi" w:hAnsiTheme="minorHAnsi" w:cstheme="minorHAnsi"/>
          <w:color w:val="7F7F7F"/>
          <w:sz w:val="24"/>
          <w:szCs w:val="24"/>
        </w:rPr>
      </w:pPr>
      <w:r w:rsidRPr="00086E99">
        <w:rPr>
          <w:rFonts w:asciiTheme="minorHAnsi" w:hAnsiTheme="minorHAnsi" w:cstheme="minorHAnsi"/>
          <w:color w:val="7F7F7F"/>
          <w:sz w:val="24"/>
          <w:szCs w:val="24"/>
        </w:rPr>
        <w:t xml:space="preserve">Boletín Oficial </w:t>
      </w:r>
      <w:r w:rsidR="0010095F" w:rsidRPr="00086E99">
        <w:rPr>
          <w:rFonts w:asciiTheme="minorHAnsi" w:hAnsiTheme="minorHAnsi" w:cstheme="minorHAnsi"/>
          <w:color w:val="7F7F7F"/>
          <w:sz w:val="24"/>
          <w:szCs w:val="24"/>
        </w:rPr>
        <w:t>de La Rioja</w:t>
      </w:r>
      <w:r w:rsidRPr="00086E99">
        <w:rPr>
          <w:rFonts w:asciiTheme="minorHAnsi" w:hAnsiTheme="minorHAnsi" w:cstheme="minorHAnsi"/>
          <w:color w:val="7F7F7F"/>
          <w:sz w:val="24"/>
          <w:szCs w:val="24"/>
        </w:rPr>
        <w:t xml:space="preserve"> (BO</w:t>
      </w:r>
      <w:r w:rsidR="0010095F" w:rsidRPr="00086E99">
        <w:rPr>
          <w:rFonts w:asciiTheme="minorHAnsi" w:hAnsiTheme="minorHAnsi" w:cstheme="minorHAnsi"/>
          <w:color w:val="7F7F7F"/>
          <w:sz w:val="24"/>
          <w:szCs w:val="24"/>
        </w:rPr>
        <w:t>R</w:t>
      </w:r>
      <w:r w:rsidRPr="00086E99">
        <w:rPr>
          <w:rFonts w:asciiTheme="minorHAnsi" w:hAnsiTheme="minorHAnsi" w:cstheme="minorHAnsi"/>
          <w:color w:val="7F7F7F"/>
          <w:sz w:val="24"/>
          <w:szCs w:val="24"/>
        </w:rPr>
        <w:t xml:space="preserve">) nº </w:t>
      </w:r>
      <w:r w:rsidR="0010095F" w:rsidRPr="00086E99">
        <w:rPr>
          <w:rFonts w:asciiTheme="minorHAnsi" w:hAnsiTheme="minorHAnsi" w:cstheme="minorHAnsi"/>
          <w:color w:val="7F7F7F"/>
          <w:sz w:val="24"/>
          <w:szCs w:val="24"/>
        </w:rPr>
        <w:t>28</w:t>
      </w:r>
      <w:r w:rsidRPr="00086E99">
        <w:rPr>
          <w:rFonts w:asciiTheme="minorHAnsi" w:hAnsiTheme="minorHAnsi" w:cstheme="minorHAnsi"/>
          <w:color w:val="7F7F7F"/>
          <w:sz w:val="24"/>
          <w:szCs w:val="24"/>
        </w:rPr>
        <w:t xml:space="preserve">, de </w:t>
      </w:r>
      <w:r w:rsidR="0010095F" w:rsidRPr="00086E99">
        <w:rPr>
          <w:rFonts w:asciiTheme="minorHAnsi" w:hAnsiTheme="minorHAnsi" w:cstheme="minorHAnsi"/>
          <w:color w:val="7F7F7F"/>
          <w:sz w:val="24"/>
          <w:szCs w:val="24"/>
        </w:rPr>
        <w:t>5</w:t>
      </w:r>
      <w:r w:rsidRPr="00086E99">
        <w:rPr>
          <w:rFonts w:asciiTheme="minorHAnsi" w:hAnsiTheme="minorHAnsi" w:cstheme="minorHAnsi"/>
          <w:color w:val="7F7F7F"/>
          <w:sz w:val="24"/>
          <w:szCs w:val="24"/>
        </w:rPr>
        <w:t xml:space="preserve"> de </w:t>
      </w:r>
      <w:r w:rsidR="0010095F" w:rsidRPr="00086E99">
        <w:rPr>
          <w:rFonts w:asciiTheme="minorHAnsi" w:hAnsiTheme="minorHAnsi" w:cstheme="minorHAnsi"/>
          <w:color w:val="7F7F7F"/>
          <w:sz w:val="24"/>
          <w:szCs w:val="24"/>
        </w:rPr>
        <w:t xml:space="preserve">marzo </w:t>
      </w:r>
      <w:r w:rsidRPr="00086E99">
        <w:rPr>
          <w:rFonts w:asciiTheme="minorHAnsi" w:hAnsiTheme="minorHAnsi" w:cstheme="minorHAnsi"/>
          <w:color w:val="7F7F7F"/>
          <w:sz w:val="24"/>
          <w:szCs w:val="24"/>
        </w:rPr>
        <w:t xml:space="preserve"> de </w:t>
      </w:r>
      <w:r w:rsidR="0010095F" w:rsidRPr="00086E99">
        <w:rPr>
          <w:rFonts w:asciiTheme="minorHAnsi" w:hAnsiTheme="minorHAnsi" w:cstheme="minorHAnsi"/>
          <w:color w:val="7F7F7F"/>
          <w:sz w:val="24"/>
          <w:szCs w:val="24"/>
        </w:rPr>
        <w:t>2010</w:t>
      </w:r>
    </w:p>
    <w:p w:rsidR="0010095F" w:rsidRPr="00086E99" w:rsidRDefault="0010095F" w:rsidP="0010095F">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Decreto 12/2010, de 26 de febrero, por el que se establece la estructura básica del currículo del ciclo formativo de Técnico Superior en Educación Infantil y su aplicación en la Comunidad Autónoma de La Rioja</w:t>
      </w:r>
    </w:p>
    <w:p w:rsidR="0010095F" w:rsidRPr="00086E99" w:rsidRDefault="0010095F" w:rsidP="0010095F">
      <w:pPr>
        <w:suppressAutoHyphens w:val="0"/>
        <w:autoSpaceDE w:val="0"/>
        <w:autoSpaceDN w:val="0"/>
        <w:adjustRightInd w:val="0"/>
        <w:spacing w:after="0" w:line="240" w:lineRule="auto"/>
        <w:rPr>
          <w:rFonts w:asciiTheme="minorHAnsi" w:eastAsia="Times New Roman" w:hAnsiTheme="minorHAnsi" w:cstheme="minorHAnsi"/>
          <w:i/>
          <w:iCs/>
          <w:sz w:val="24"/>
          <w:szCs w:val="24"/>
          <w:lang w:eastAsia="es-ES"/>
        </w:rPr>
      </w:pPr>
    </w:p>
    <w:p w:rsidR="008404D4" w:rsidRPr="00086E99" w:rsidRDefault="008404D4" w:rsidP="00390463">
      <w:pPr>
        <w:jc w:val="both"/>
        <w:rPr>
          <w:rFonts w:asciiTheme="minorHAnsi" w:hAnsiTheme="minorHAnsi" w:cstheme="minorHAnsi"/>
          <w:color w:val="7F7F7F"/>
          <w:sz w:val="24"/>
          <w:szCs w:val="24"/>
        </w:rPr>
      </w:pPr>
    </w:p>
    <w:p w:rsidR="004769A6" w:rsidRPr="00086E99" w:rsidRDefault="004769A6"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Comunitat Autònoma Illes Balears</w:t>
      </w:r>
    </w:p>
    <w:p w:rsidR="00390463" w:rsidRPr="00086E99" w:rsidRDefault="00ED2186" w:rsidP="00390463">
      <w:pPr>
        <w:jc w:val="both"/>
        <w:rPr>
          <w:rFonts w:asciiTheme="minorHAnsi" w:eastAsia="Times New Roman" w:hAnsiTheme="minorHAnsi" w:cstheme="minorHAnsi"/>
          <w:iCs/>
          <w:color w:val="808080"/>
          <w:sz w:val="24"/>
          <w:szCs w:val="24"/>
          <w:lang w:eastAsia="es-ES"/>
        </w:rPr>
      </w:pPr>
      <w:r w:rsidRPr="00086E99">
        <w:rPr>
          <w:rFonts w:asciiTheme="minorHAnsi" w:eastAsia="Times New Roman" w:hAnsiTheme="minorHAnsi" w:cstheme="minorHAnsi"/>
          <w:iCs/>
          <w:color w:val="808080"/>
          <w:sz w:val="24"/>
          <w:szCs w:val="24"/>
          <w:lang w:eastAsia="es-ES"/>
        </w:rPr>
        <w:t>El BOIB (Boletín Oficial de las Islas Baleares) 28 de noviembre de 2008</w:t>
      </w:r>
    </w:p>
    <w:p w:rsidR="00ED2186" w:rsidRPr="00086E99" w:rsidRDefault="00600998" w:rsidP="00ED2186">
      <w:pPr>
        <w:suppressAutoHyphens w:val="0"/>
        <w:autoSpaceDE w:val="0"/>
        <w:autoSpaceDN w:val="0"/>
        <w:adjustRightInd w:val="0"/>
        <w:spacing w:after="0" w:line="240" w:lineRule="auto"/>
        <w:rPr>
          <w:rFonts w:asciiTheme="minorHAnsi" w:eastAsia="Times New Roman" w:hAnsiTheme="minorHAnsi" w:cstheme="minorHAnsi"/>
          <w:iCs/>
          <w:color w:val="808080"/>
          <w:sz w:val="24"/>
          <w:szCs w:val="24"/>
          <w:lang w:eastAsia="es-ES"/>
        </w:rPr>
      </w:pPr>
      <w:hyperlink r:id="rId9" w:tgtFrame="_blank" w:history="1">
        <w:r w:rsidR="00ED2186" w:rsidRPr="00086E99">
          <w:rPr>
            <w:rFonts w:asciiTheme="minorHAnsi" w:eastAsia="Times New Roman" w:hAnsiTheme="minorHAnsi" w:cstheme="minorHAnsi"/>
            <w:iCs/>
            <w:color w:val="808080"/>
            <w:sz w:val="24"/>
            <w:szCs w:val="24"/>
            <w:lang w:eastAsia="es-ES"/>
          </w:rPr>
          <w:t>ORDRE de la consellera d’Educació i Cultura de 28 de novembre de 2008 per la qual s’estableix el desenvolupament curricular per als títols de formació professional del sistema educatiu que es dictin d’acord amb la Llei orgànica 2/2006, de 3 de maig, d’educació, dins l’àmbit de la Comunitat Autònoma de les Illes Balears</w:t>
        </w:r>
      </w:hyperlink>
    </w:p>
    <w:p w:rsidR="00C323FC" w:rsidRPr="00086E99" w:rsidRDefault="00C323FC" w:rsidP="004769A6">
      <w:pPr>
        <w:autoSpaceDE w:val="0"/>
        <w:spacing w:after="120"/>
        <w:jc w:val="both"/>
        <w:rPr>
          <w:rFonts w:asciiTheme="minorHAnsi" w:hAnsiTheme="minorHAnsi" w:cstheme="minorHAnsi"/>
          <w:b/>
          <w:color w:val="7F7F7F"/>
          <w:sz w:val="24"/>
          <w:szCs w:val="24"/>
        </w:rPr>
      </w:pPr>
    </w:p>
    <w:p w:rsidR="00ED2186" w:rsidRDefault="00ED2186" w:rsidP="004769A6">
      <w:pPr>
        <w:autoSpaceDE w:val="0"/>
        <w:spacing w:after="120"/>
        <w:jc w:val="both"/>
        <w:rPr>
          <w:rFonts w:asciiTheme="minorHAnsi" w:hAnsiTheme="minorHAnsi" w:cstheme="minorHAnsi"/>
          <w:b/>
          <w:color w:val="7F7F7F"/>
          <w:sz w:val="24"/>
          <w:szCs w:val="24"/>
        </w:rPr>
      </w:pPr>
    </w:p>
    <w:p w:rsidR="00086E99" w:rsidRPr="00086E99" w:rsidRDefault="00086E99" w:rsidP="004769A6">
      <w:pPr>
        <w:autoSpaceDE w:val="0"/>
        <w:spacing w:after="120"/>
        <w:jc w:val="both"/>
        <w:rPr>
          <w:rFonts w:asciiTheme="minorHAnsi" w:hAnsiTheme="minorHAnsi" w:cstheme="minorHAnsi"/>
          <w:b/>
          <w:color w:val="7F7F7F"/>
          <w:sz w:val="24"/>
          <w:szCs w:val="24"/>
        </w:rPr>
      </w:pPr>
    </w:p>
    <w:p w:rsidR="00390463" w:rsidRPr="00086E99" w:rsidRDefault="006D5EB9" w:rsidP="00086E99">
      <w:pPr>
        <w:pBdr>
          <w:top w:val="single" w:sz="4" w:space="1" w:color="000080"/>
          <w:left w:val="single" w:sz="4" w:space="4" w:color="000080"/>
          <w:bottom w:val="single" w:sz="4" w:space="1" w:color="000080"/>
          <w:right w:val="single" w:sz="4" w:space="4" w:color="000080"/>
        </w:pBdr>
        <w:shd w:val="clear" w:color="auto" w:fill="E36C0A" w:themeFill="accent6" w:themeFillShade="BF"/>
        <w:tabs>
          <w:tab w:val="left" w:pos="-2126"/>
        </w:tabs>
        <w:ind w:left="142"/>
        <w:jc w:val="center"/>
        <w:rPr>
          <w:rFonts w:asciiTheme="minorHAnsi" w:hAnsiTheme="minorHAnsi" w:cstheme="minorHAnsi"/>
          <w:b/>
          <w:color w:val="FFFFFF"/>
          <w:sz w:val="24"/>
          <w:szCs w:val="24"/>
        </w:rPr>
      </w:pPr>
      <w:r w:rsidRPr="00086E99">
        <w:rPr>
          <w:rFonts w:asciiTheme="minorHAnsi" w:hAnsiTheme="minorHAnsi" w:cstheme="minorHAnsi"/>
          <w:b/>
          <w:color w:val="FFFFFF"/>
          <w:sz w:val="24"/>
          <w:szCs w:val="24"/>
        </w:rPr>
        <w:t xml:space="preserve">Comunidad Autónoma de la Región de </w:t>
      </w:r>
      <w:r w:rsidR="00390463" w:rsidRPr="00086E99">
        <w:rPr>
          <w:rFonts w:asciiTheme="minorHAnsi" w:hAnsiTheme="minorHAnsi" w:cstheme="minorHAnsi"/>
          <w:b/>
          <w:color w:val="FFFFFF"/>
          <w:sz w:val="24"/>
          <w:szCs w:val="24"/>
        </w:rPr>
        <w:t>Murcia</w:t>
      </w:r>
    </w:p>
    <w:p w:rsidR="00417D6F" w:rsidRPr="00086E99" w:rsidRDefault="00417D6F" w:rsidP="00417D6F">
      <w:pPr>
        <w:suppressAutoHyphens w:val="0"/>
        <w:autoSpaceDE w:val="0"/>
        <w:autoSpaceDN w:val="0"/>
        <w:adjustRightInd w:val="0"/>
        <w:spacing w:after="0" w:line="240" w:lineRule="auto"/>
        <w:rPr>
          <w:rFonts w:asciiTheme="minorHAnsi" w:eastAsia="Times New Roman" w:hAnsiTheme="minorHAnsi" w:cstheme="minorHAnsi"/>
          <w:b/>
          <w:bCs/>
          <w:color w:val="808080"/>
          <w:sz w:val="24"/>
          <w:szCs w:val="24"/>
          <w:lang w:eastAsia="es-ES"/>
        </w:rPr>
      </w:pPr>
      <w:r w:rsidRPr="00086E99">
        <w:rPr>
          <w:rFonts w:asciiTheme="minorHAnsi" w:eastAsia="Times New Roman" w:hAnsiTheme="minorHAnsi" w:cstheme="minorHAnsi"/>
          <w:b/>
          <w:bCs/>
          <w:color w:val="808080"/>
          <w:sz w:val="24"/>
          <w:szCs w:val="24"/>
          <w:lang w:eastAsia="es-ES"/>
        </w:rPr>
        <w:t>Boletín Oficial de la Región de Murcia (BORM) Nº 254, de 3 de noviembre de 2010</w:t>
      </w:r>
    </w:p>
    <w:p w:rsidR="00417D6F" w:rsidRPr="00086E99" w:rsidRDefault="00417D6F" w:rsidP="00417D6F">
      <w:pPr>
        <w:suppressAutoHyphens w:val="0"/>
        <w:autoSpaceDE w:val="0"/>
        <w:autoSpaceDN w:val="0"/>
        <w:adjustRightInd w:val="0"/>
        <w:spacing w:after="0" w:line="240" w:lineRule="auto"/>
        <w:rPr>
          <w:rFonts w:asciiTheme="minorHAnsi" w:eastAsia="Times New Roman" w:hAnsiTheme="minorHAnsi" w:cstheme="minorHAnsi"/>
          <w:b/>
          <w:bCs/>
          <w:color w:val="808080"/>
          <w:sz w:val="24"/>
          <w:szCs w:val="24"/>
          <w:lang w:eastAsia="es-ES"/>
        </w:rPr>
      </w:pPr>
    </w:p>
    <w:p w:rsidR="00417D6F" w:rsidRPr="00086E99" w:rsidRDefault="00417D6F" w:rsidP="000B72C0">
      <w:pPr>
        <w:suppressAutoHyphens w:val="0"/>
        <w:autoSpaceDE w:val="0"/>
        <w:autoSpaceDN w:val="0"/>
        <w:adjustRightInd w:val="0"/>
        <w:spacing w:after="0" w:line="240" w:lineRule="auto"/>
        <w:rPr>
          <w:rFonts w:asciiTheme="minorHAnsi" w:eastAsia="Times New Roman" w:hAnsiTheme="minorHAnsi" w:cstheme="minorHAnsi"/>
          <w:b/>
          <w:bCs/>
          <w:color w:val="808080"/>
          <w:sz w:val="24"/>
          <w:szCs w:val="24"/>
          <w:lang w:eastAsia="es-ES"/>
        </w:rPr>
      </w:pPr>
      <w:r w:rsidRPr="00086E99">
        <w:rPr>
          <w:rFonts w:asciiTheme="minorHAnsi" w:eastAsia="Times New Roman" w:hAnsiTheme="minorHAnsi" w:cstheme="minorHAnsi"/>
          <w:b/>
          <w:bCs/>
          <w:color w:val="808080"/>
          <w:sz w:val="24"/>
          <w:szCs w:val="24"/>
          <w:lang w:eastAsia="es-ES"/>
        </w:rPr>
        <w:t>Orden de 27 de octubre de 2010, de la Consejería de Educación, Formación y Empleo por la que se establece el currículo del cicloformativo de grado superior correspondiente al título de TécnicoSuperior en Educación Infantil en el ámbito de la ComunidadAutónoma de la Región de Murcia.</w:t>
      </w:r>
    </w:p>
    <w:p w:rsidR="00A110A2" w:rsidRPr="00086E99" w:rsidRDefault="00A110A2" w:rsidP="000B72C0">
      <w:pPr>
        <w:suppressAutoHyphens w:val="0"/>
        <w:autoSpaceDE w:val="0"/>
        <w:autoSpaceDN w:val="0"/>
        <w:adjustRightInd w:val="0"/>
        <w:spacing w:after="0" w:line="240" w:lineRule="auto"/>
        <w:rPr>
          <w:rFonts w:asciiTheme="minorHAnsi" w:eastAsia="Times New Roman" w:hAnsiTheme="minorHAnsi" w:cstheme="minorHAnsi"/>
          <w:b/>
          <w:bCs/>
          <w:color w:val="808080"/>
          <w:sz w:val="24"/>
          <w:szCs w:val="24"/>
          <w:lang w:eastAsia="es-ES"/>
        </w:rPr>
      </w:pPr>
    </w:p>
    <w:p w:rsidR="0072769E" w:rsidRPr="00086E99" w:rsidRDefault="0072769E" w:rsidP="0072769E">
      <w:pPr>
        <w:jc w:val="both"/>
        <w:rPr>
          <w:rFonts w:asciiTheme="minorHAnsi" w:hAnsiTheme="minorHAnsi" w:cstheme="minorHAnsi"/>
          <w:color w:val="7F7F7F"/>
          <w:sz w:val="24"/>
          <w:szCs w:val="24"/>
        </w:rPr>
      </w:pPr>
    </w:p>
    <w:p w:rsidR="00C02072" w:rsidRPr="00086E99" w:rsidRDefault="00C02072" w:rsidP="0072769E">
      <w:pPr>
        <w:jc w:val="both"/>
        <w:rPr>
          <w:rFonts w:asciiTheme="minorHAnsi" w:hAnsiTheme="minorHAnsi" w:cstheme="minorHAnsi"/>
          <w:color w:val="7F7F7F"/>
          <w:sz w:val="24"/>
          <w:szCs w:val="24"/>
        </w:rPr>
      </w:pPr>
    </w:p>
    <w:p w:rsidR="00C02072" w:rsidRPr="00086E99" w:rsidRDefault="00C02072" w:rsidP="0072769E">
      <w:pPr>
        <w:jc w:val="both"/>
        <w:rPr>
          <w:rFonts w:asciiTheme="minorHAnsi" w:hAnsiTheme="minorHAnsi" w:cstheme="minorHAnsi"/>
          <w:color w:val="7F7F7F"/>
          <w:sz w:val="24"/>
          <w:szCs w:val="24"/>
        </w:rPr>
      </w:pPr>
    </w:p>
    <w:p w:rsidR="00C02072" w:rsidRPr="00086E99" w:rsidRDefault="00C02072" w:rsidP="0072769E">
      <w:pPr>
        <w:jc w:val="both"/>
        <w:rPr>
          <w:rFonts w:asciiTheme="minorHAnsi" w:hAnsiTheme="minorHAnsi" w:cstheme="minorHAnsi"/>
          <w:color w:val="7F7F7F"/>
          <w:sz w:val="24"/>
          <w:szCs w:val="24"/>
        </w:rPr>
      </w:pPr>
    </w:p>
    <w:p w:rsidR="00C02072" w:rsidRPr="00086E99" w:rsidRDefault="00C02072" w:rsidP="0072769E">
      <w:pPr>
        <w:jc w:val="both"/>
        <w:rPr>
          <w:rFonts w:asciiTheme="minorHAnsi" w:hAnsiTheme="minorHAnsi" w:cstheme="minorHAnsi"/>
          <w:color w:val="7F7F7F"/>
          <w:sz w:val="24"/>
          <w:szCs w:val="24"/>
        </w:rPr>
      </w:pPr>
    </w:p>
    <w:p w:rsidR="00C02072" w:rsidRPr="00086E99" w:rsidRDefault="00C0207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72769E">
      <w:pPr>
        <w:jc w:val="both"/>
        <w:rPr>
          <w:rFonts w:asciiTheme="minorHAnsi" w:hAnsiTheme="minorHAnsi" w:cstheme="minorHAnsi"/>
          <w:color w:val="7F7F7F"/>
          <w:sz w:val="24"/>
          <w:szCs w:val="24"/>
        </w:rPr>
      </w:pPr>
    </w:p>
    <w:p w:rsidR="005336A2" w:rsidRPr="00086E99" w:rsidRDefault="005336A2" w:rsidP="005336A2">
      <w:pPr>
        <w:widowControl w:val="0"/>
        <w:spacing w:after="0"/>
        <w:ind w:left="720" w:hanging="360"/>
        <w:jc w:val="center"/>
        <w:rPr>
          <w:rFonts w:asciiTheme="minorHAnsi" w:hAnsiTheme="minorHAnsi" w:cstheme="minorHAnsi"/>
          <w:b/>
          <w:color w:val="0070C0"/>
          <w:sz w:val="24"/>
          <w:szCs w:val="24"/>
        </w:rPr>
        <w:sectPr w:rsidR="005336A2" w:rsidRPr="00086E99" w:rsidSect="00086E99">
          <w:headerReference w:type="default" r:id="rId10"/>
          <w:footerReference w:type="default" r:id="rId11"/>
          <w:footnotePr>
            <w:pos w:val="beneathText"/>
          </w:footnotePr>
          <w:pgSz w:w="11905" w:h="16837"/>
          <w:pgMar w:top="1843" w:right="1701" w:bottom="1985" w:left="1701" w:header="850" w:footer="284" w:gutter="0"/>
          <w:pgBorders w:offsetFrom="page">
            <w:top w:val="basicWideMidline" w:sz="8" w:space="24" w:color="E36C0A" w:themeColor="accent6" w:themeShade="BF"/>
            <w:left w:val="basicWideMidline" w:sz="8" w:space="24" w:color="E36C0A" w:themeColor="accent6" w:themeShade="BF"/>
            <w:bottom w:val="basicWideMidline" w:sz="8" w:space="24" w:color="E36C0A" w:themeColor="accent6" w:themeShade="BF"/>
            <w:right w:val="basicWideMidline" w:sz="8" w:space="24" w:color="E36C0A" w:themeColor="accent6" w:themeShade="BF"/>
          </w:pgBorders>
          <w:cols w:space="720"/>
          <w:docGrid w:linePitch="360"/>
        </w:sectPr>
      </w:pPr>
    </w:p>
    <w:p w:rsidR="00512DCF" w:rsidRPr="00086E99" w:rsidRDefault="005336A2" w:rsidP="005336A2">
      <w:pPr>
        <w:widowControl w:val="0"/>
        <w:spacing w:after="0"/>
        <w:ind w:left="720" w:hanging="360"/>
        <w:jc w:val="center"/>
        <w:rPr>
          <w:b/>
          <w:color w:val="0070C0"/>
          <w:sz w:val="24"/>
        </w:rPr>
      </w:pPr>
      <w:r w:rsidRPr="00086E99">
        <w:rPr>
          <w:b/>
          <w:color w:val="0070C0"/>
          <w:sz w:val="24"/>
        </w:rPr>
        <w:lastRenderedPageBreak/>
        <w:t>ANEX</w:t>
      </w:r>
      <w:r w:rsidR="00025BFB" w:rsidRPr="00086E99">
        <w:rPr>
          <w:b/>
          <w:color w:val="0070C0"/>
          <w:sz w:val="24"/>
        </w:rPr>
        <w:t>O 2</w:t>
      </w:r>
      <w:r w:rsidRPr="00086E99">
        <w:rPr>
          <w:b/>
          <w:color w:val="0070C0"/>
          <w:sz w:val="24"/>
        </w:rPr>
        <w:t xml:space="preserve">.  </w:t>
      </w:r>
    </w:p>
    <w:p w:rsidR="005336A2" w:rsidRPr="00086E99" w:rsidRDefault="005336A2" w:rsidP="005336A2">
      <w:pPr>
        <w:widowControl w:val="0"/>
        <w:spacing w:after="0"/>
        <w:ind w:left="720" w:hanging="360"/>
        <w:jc w:val="center"/>
        <w:rPr>
          <w:b/>
          <w:color w:val="0070C0"/>
          <w:sz w:val="24"/>
        </w:rPr>
      </w:pPr>
      <w:r w:rsidRPr="00086E99">
        <w:rPr>
          <w:b/>
          <w:color w:val="0070C0"/>
          <w:sz w:val="24"/>
        </w:rPr>
        <w:t>DISTRIBUCIÓN TEMPORAL</w:t>
      </w:r>
    </w:p>
    <w:p w:rsidR="005336A2" w:rsidRPr="00086E99" w:rsidRDefault="005336A2" w:rsidP="005336A2">
      <w:pPr>
        <w:widowControl w:val="0"/>
        <w:spacing w:after="0"/>
        <w:ind w:left="720" w:hanging="360"/>
        <w:jc w:val="center"/>
        <w:rPr>
          <w:b/>
          <w:color w:val="0070C0"/>
          <w:sz w:val="24"/>
        </w:rPr>
      </w:pPr>
      <w:r w:rsidRPr="00086E99">
        <w:rPr>
          <w:b/>
          <w:color w:val="0070C0"/>
          <w:sz w:val="24"/>
        </w:rPr>
        <w:t xml:space="preserve"> DE LAS UNIDADES DIDÁCTICAS</w:t>
      </w:r>
    </w:p>
    <w:p w:rsidR="005336A2" w:rsidRPr="007E691A" w:rsidRDefault="005336A2" w:rsidP="005336A2">
      <w:pPr>
        <w:widowControl w:val="0"/>
        <w:spacing w:after="0"/>
        <w:ind w:left="720" w:hanging="360"/>
        <w:jc w:val="center"/>
        <w:rPr>
          <w:b/>
          <w:color w:val="0070C0"/>
        </w:rPr>
      </w:pPr>
    </w:p>
    <w:tbl>
      <w:tblPr>
        <w:tblW w:w="14899" w:type="dxa"/>
        <w:tblInd w:w="-781" w:type="dxa"/>
        <w:tblCellMar>
          <w:left w:w="70" w:type="dxa"/>
          <w:right w:w="70" w:type="dxa"/>
        </w:tblCellMar>
        <w:tblLook w:val="0000"/>
      </w:tblPr>
      <w:tblGrid>
        <w:gridCol w:w="1103"/>
        <w:gridCol w:w="607"/>
        <w:gridCol w:w="686"/>
        <w:gridCol w:w="851"/>
        <w:gridCol w:w="810"/>
        <w:gridCol w:w="800"/>
        <w:gridCol w:w="878"/>
        <w:gridCol w:w="912"/>
        <w:gridCol w:w="675"/>
        <w:gridCol w:w="677"/>
        <w:gridCol w:w="801"/>
        <w:gridCol w:w="742"/>
        <w:gridCol w:w="787"/>
        <w:gridCol w:w="698"/>
        <w:gridCol w:w="784"/>
        <w:gridCol w:w="752"/>
        <w:gridCol w:w="872"/>
        <w:gridCol w:w="652"/>
        <w:gridCol w:w="812"/>
      </w:tblGrid>
      <w:tr w:rsidR="005336A2" w:rsidRPr="007E691A" w:rsidTr="00013D7D">
        <w:trPr>
          <w:trHeight w:val="1573"/>
        </w:trPr>
        <w:tc>
          <w:tcPr>
            <w:tcW w:w="1103" w:type="dxa"/>
            <w:tcBorders>
              <w:top w:val="nil"/>
              <w:left w:val="nil"/>
              <w:bottom w:val="single" w:sz="4" w:space="0" w:color="auto"/>
              <w:right w:val="nil"/>
            </w:tcBorders>
            <w:shd w:val="clear" w:color="auto" w:fill="auto"/>
            <w:noWrap/>
            <w:vAlign w:val="bottom"/>
          </w:tcPr>
          <w:p w:rsidR="005336A2" w:rsidRPr="007E691A" w:rsidRDefault="005336A2" w:rsidP="00013D7D">
            <w:pPr>
              <w:suppressAutoHyphens w:val="0"/>
              <w:spacing w:after="0" w:line="240" w:lineRule="auto"/>
              <w:jc w:val="center"/>
              <w:rPr>
                <w:rFonts w:eastAsia="Times New Roman" w:cs="Arial"/>
                <w:lang w:val="es-ES_tradnl" w:eastAsia="es-ES_tradnl"/>
              </w:rPr>
            </w:pPr>
            <w:r w:rsidRPr="007E691A">
              <w:rPr>
                <w:rFonts w:eastAsia="Times New Roman" w:cs="Arial"/>
                <w:lang w:val="es-ES_tradnl" w:eastAsia="es-ES_tradnl"/>
              </w:rPr>
              <w:t> </w:t>
            </w:r>
          </w:p>
        </w:tc>
        <w:tc>
          <w:tcPr>
            <w:tcW w:w="607" w:type="dxa"/>
            <w:tcBorders>
              <w:top w:val="nil"/>
              <w:left w:val="nil"/>
              <w:bottom w:val="single" w:sz="4" w:space="0" w:color="auto"/>
              <w:right w:val="nil"/>
            </w:tcBorders>
            <w:shd w:val="clear" w:color="auto" w:fill="auto"/>
            <w:vAlign w:val="bottom"/>
          </w:tcPr>
          <w:p w:rsidR="005336A2" w:rsidRPr="007E691A" w:rsidRDefault="005336A2" w:rsidP="00013D7D">
            <w:pPr>
              <w:suppressAutoHyphens w:val="0"/>
              <w:spacing w:after="0" w:line="240" w:lineRule="auto"/>
              <w:jc w:val="center"/>
              <w:rPr>
                <w:rFonts w:eastAsia="Times New Roman" w:cs="Arial"/>
                <w:b/>
                <w:lang w:val="es-ES_tradnl" w:eastAsia="es-ES_tradnl"/>
              </w:rPr>
            </w:pPr>
            <w:r w:rsidRPr="007E691A">
              <w:rPr>
                <w:rFonts w:eastAsia="Times New Roman" w:cs="Arial"/>
                <w:b/>
                <w:lang w:val="es-ES_tradnl" w:eastAsia="es-ES_tradnl"/>
              </w:rPr>
              <w:t>MEC</w:t>
            </w:r>
          </w:p>
        </w:tc>
        <w:tc>
          <w:tcPr>
            <w:tcW w:w="686" w:type="dxa"/>
            <w:tcBorders>
              <w:top w:val="nil"/>
              <w:left w:val="nil"/>
              <w:bottom w:val="single" w:sz="4" w:space="0" w:color="auto"/>
              <w:right w:val="nil"/>
            </w:tcBorders>
            <w:shd w:val="clear" w:color="auto" w:fill="auto"/>
            <w:vAlign w:val="bottom"/>
          </w:tcPr>
          <w:p w:rsidR="005336A2" w:rsidRPr="007E691A" w:rsidRDefault="005336A2" w:rsidP="00013D7D">
            <w:pPr>
              <w:suppressAutoHyphens w:val="0"/>
              <w:spacing w:after="0" w:line="240" w:lineRule="auto"/>
              <w:jc w:val="center"/>
              <w:rPr>
                <w:rFonts w:eastAsia="Times New Roman" w:cs="Arial"/>
                <w:b/>
                <w:lang w:val="es-ES_tradnl" w:eastAsia="es-ES_tradnl"/>
              </w:rPr>
            </w:pPr>
            <w:r w:rsidRPr="007E691A">
              <w:rPr>
                <w:rFonts w:eastAsia="Times New Roman" w:cs="Arial"/>
                <w:b/>
                <w:lang w:val="es-ES_tradnl" w:eastAsia="es-ES_tradnl"/>
              </w:rPr>
              <w:t>C.A. de Anda-lucía</w:t>
            </w:r>
          </w:p>
        </w:tc>
        <w:tc>
          <w:tcPr>
            <w:tcW w:w="851" w:type="dxa"/>
            <w:tcBorders>
              <w:top w:val="nil"/>
              <w:left w:val="nil"/>
              <w:bottom w:val="single" w:sz="4" w:space="0" w:color="auto"/>
              <w:right w:val="nil"/>
            </w:tcBorders>
            <w:shd w:val="clear" w:color="auto" w:fill="auto"/>
            <w:vAlign w:val="bottom"/>
          </w:tcPr>
          <w:p w:rsidR="005336A2" w:rsidRPr="007E691A" w:rsidRDefault="005336A2" w:rsidP="00013D7D">
            <w:pPr>
              <w:suppressAutoHyphens w:val="0"/>
              <w:spacing w:after="0" w:line="240" w:lineRule="auto"/>
              <w:jc w:val="center"/>
              <w:rPr>
                <w:rFonts w:eastAsia="Times New Roman" w:cs="Arial"/>
                <w:b/>
                <w:lang w:val="es-ES_tradnl" w:eastAsia="es-ES_tradnl"/>
              </w:rPr>
            </w:pPr>
            <w:r w:rsidRPr="007E691A">
              <w:rPr>
                <w:rFonts w:eastAsia="Times New Roman" w:cs="Arial"/>
                <w:b/>
                <w:lang w:val="es-ES_tradnl" w:eastAsia="es-ES_tradnl"/>
              </w:rPr>
              <w:t>C.A. de Extre-madura</w:t>
            </w:r>
          </w:p>
        </w:tc>
        <w:tc>
          <w:tcPr>
            <w:tcW w:w="810" w:type="dxa"/>
            <w:tcBorders>
              <w:top w:val="nil"/>
              <w:left w:val="nil"/>
              <w:bottom w:val="single" w:sz="4" w:space="0" w:color="auto"/>
              <w:right w:val="nil"/>
            </w:tcBorders>
            <w:shd w:val="clear" w:color="auto" w:fill="auto"/>
            <w:vAlign w:val="bottom"/>
          </w:tcPr>
          <w:p w:rsidR="005336A2" w:rsidRPr="007E691A" w:rsidRDefault="005336A2" w:rsidP="00013D7D">
            <w:pPr>
              <w:suppressAutoHyphens w:val="0"/>
              <w:spacing w:after="0" w:line="240" w:lineRule="auto"/>
              <w:jc w:val="center"/>
              <w:rPr>
                <w:rFonts w:eastAsia="Times New Roman" w:cs="Arial"/>
                <w:b/>
                <w:lang w:val="es-ES_tradnl" w:eastAsia="es-ES_tradnl"/>
              </w:rPr>
            </w:pPr>
            <w:r w:rsidRPr="006D6C6A">
              <w:rPr>
                <w:rFonts w:eastAsia="Times New Roman" w:cs="Arial"/>
                <w:b/>
                <w:lang w:val="es-ES_tradnl" w:eastAsia="es-ES_tradnl"/>
              </w:rPr>
              <w:t>Com. de Madrid</w:t>
            </w:r>
          </w:p>
        </w:tc>
        <w:tc>
          <w:tcPr>
            <w:tcW w:w="800"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7D3F08">
              <w:rPr>
                <w:rFonts w:eastAsia="Times New Roman" w:cs="Arial"/>
                <w:b/>
                <w:lang w:val="es-ES_tradnl" w:eastAsia="es-ES_tradnl"/>
              </w:rPr>
              <w:t>C.A. de Castilla y León</w:t>
            </w:r>
          </w:p>
        </w:tc>
        <w:tc>
          <w:tcPr>
            <w:tcW w:w="878"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A55E7E">
              <w:rPr>
                <w:rFonts w:eastAsia="Times New Roman" w:cs="Arial"/>
                <w:b/>
                <w:lang w:val="es-ES_tradnl" w:eastAsia="es-ES_tradnl"/>
              </w:rPr>
              <w:t>C.A. de Castilla-La Mancha</w:t>
            </w:r>
          </w:p>
        </w:tc>
        <w:tc>
          <w:tcPr>
            <w:tcW w:w="91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7D3F08">
              <w:rPr>
                <w:rFonts w:eastAsia="Times New Roman" w:cs="Arial"/>
                <w:b/>
                <w:lang w:val="es-ES_tradnl" w:eastAsia="es-ES_tradnl"/>
              </w:rPr>
              <w:t>Comuni-tat Valen-ciana</w:t>
            </w:r>
          </w:p>
        </w:tc>
        <w:tc>
          <w:tcPr>
            <w:tcW w:w="675"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A55E7E">
              <w:rPr>
                <w:rFonts w:eastAsia="Times New Roman" w:cs="Arial"/>
                <w:b/>
                <w:lang w:val="es-ES_tradnl" w:eastAsia="es-ES_tradnl"/>
              </w:rPr>
              <w:t>C.A. de Cana-rias</w:t>
            </w:r>
          </w:p>
        </w:tc>
        <w:tc>
          <w:tcPr>
            <w:tcW w:w="677"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411313">
              <w:rPr>
                <w:rFonts w:eastAsia="Times New Roman" w:cs="Arial"/>
                <w:b/>
                <w:lang w:val="es-ES_tradnl" w:eastAsia="es-ES_tradnl"/>
              </w:rPr>
              <w:t>País Vasco</w:t>
            </w:r>
          </w:p>
        </w:tc>
        <w:tc>
          <w:tcPr>
            <w:tcW w:w="801"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A55E7E">
              <w:rPr>
                <w:rFonts w:eastAsia="Times New Roman" w:cs="Arial"/>
                <w:b/>
                <w:lang w:val="es-ES_tradnl" w:eastAsia="es-ES_tradnl"/>
              </w:rPr>
              <w:t>C.A. de Aragón</w:t>
            </w:r>
          </w:p>
        </w:tc>
        <w:tc>
          <w:tcPr>
            <w:tcW w:w="74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A55E7E">
              <w:rPr>
                <w:rFonts w:eastAsia="Times New Roman" w:cs="Arial"/>
                <w:b/>
                <w:lang w:val="es-ES_tradnl" w:eastAsia="es-ES_tradnl"/>
              </w:rPr>
              <w:t>Cata-lunya</w:t>
            </w:r>
          </w:p>
        </w:tc>
        <w:tc>
          <w:tcPr>
            <w:tcW w:w="787" w:type="dxa"/>
            <w:tcBorders>
              <w:top w:val="nil"/>
              <w:left w:val="nil"/>
              <w:bottom w:val="single" w:sz="4" w:space="0" w:color="auto"/>
              <w:right w:val="nil"/>
            </w:tcBorders>
            <w:shd w:val="clear" w:color="auto" w:fill="auto"/>
            <w:vAlign w:val="bottom"/>
          </w:tcPr>
          <w:p w:rsidR="005336A2" w:rsidRPr="006D6C6A" w:rsidRDefault="005336A2" w:rsidP="00013D7D">
            <w:pPr>
              <w:suppressAutoHyphens w:val="0"/>
              <w:spacing w:after="0" w:line="240" w:lineRule="auto"/>
              <w:jc w:val="center"/>
              <w:rPr>
                <w:rFonts w:eastAsia="Times New Roman" w:cs="Arial"/>
                <w:b/>
                <w:lang w:val="es-ES_tradnl" w:eastAsia="es-ES_tradnl"/>
              </w:rPr>
            </w:pPr>
            <w:r w:rsidRPr="006D6C6A">
              <w:rPr>
                <w:rFonts w:eastAsia="Times New Roman" w:cs="Arial"/>
                <w:b/>
                <w:lang w:val="es-ES_tradnl" w:eastAsia="es-ES_tradnl"/>
              </w:rPr>
              <w:t>C.A. de Canta-bria</w:t>
            </w:r>
          </w:p>
        </w:tc>
        <w:tc>
          <w:tcPr>
            <w:tcW w:w="698" w:type="dxa"/>
            <w:tcBorders>
              <w:top w:val="nil"/>
              <w:left w:val="nil"/>
              <w:bottom w:val="single" w:sz="4" w:space="0" w:color="auto"/>
              <w:right w:val="nil"/>
            </w:tcBorders>
            <w:shd w:val="clear" w:color="auto" w:fill="auto"/>
            <w:vAlign w:val="bottom"/>
          </w:tcPr>
          <w:p w:rsidR="005336A2" w:rsidRPr="006D6C6A" w:rsidRDefault="005336A2" w:rsidP="00013D7D">
            <w:pPr>
              <w:suppressAutoHyphens w:val="0"/>
              <w:spacing w:after="0" w:line="240" w:lineRule="auto"/>
              <w:jc w:val="center"/>
              <w:rPr>
                <w:rFonts w:eastAsia="Times New Roman" w:cs="Arial"/>
                <w:b/>
                <w:lang w:val="es-ES_tradnl" w:eastAsia="es-ES_tradnl"/>
              </w:rPr>
            </w:pPr>
            <w:r w:rsidRPr="006D6C6A">
              <w:rPr>
                <w:rFonts w:eastAsia="Times New Roman" w:cs="Arial"/>
                <w:b/>
                <w:lang w:val="es-ES_tradnl" w:eastAsia="es-ES_tradnl"/>
              </w:rPr>
              <w:t>P. de Astu-rias</w:t>
            </w:r>
          </w:p>
        </w:tc>
        <w:tc>
          <w:tcPr>
            <w:tcW w:w="784"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4C627A">
              <w:rPr>
                <w:rFonts w:eastAsia="Times New Roman" w:cs="Arial"/>
                <w:b/>
                <w:lang w:val="es-ES_tradnl" w:eastAsia="es-ES_tradnl"/>
              </w:rPr>
              <w:t xml:space="preserve">C.A. de </w:t>
            </w:r>
            <w:smartTag w:uri="urn:schemas-microsoft-com:office:smarttags" w:element="PersonName">
              <w:smartTagPr>
                <w:attr w:name="ProductID" w:val="la Regi￳n"/>
              </w:smartTagPr>
              <w:r w:rsidRPr="004C627A">
                <w:rPr>
                  <w:rFonts w:eastAsia="Times New Roman" w:cs="Arial"/>
                  <w:b/>
                  <w:lang w:val="es-ES_tradnl" w:eastAsia="es-ES_tradnl"/>
                </w:rPr>
                <w:t>la Región</w:t>
              </w:r>
            </w:smartTag>
            <w:r w:rsidRPr="004C627A">
              <w:rPr>
                <w:rFonts w:eastAsia="Times New Roman" w:cs="Arial"/>
                <w:b/>
                <w:lang w:val="es-ES_tradnl" w:eastAsia="es-ES_tradnl"/>
              </w:rPr>
              <w:t xml:space="preserve"> de Murcia</w:t>
            </w:r>
          </w:p>
        </w:tc>
        <w:tc>
          <w:tcPr>
            <w:tcW w:w="75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7D3F08">
              <w:rPr>
                <w:rFonts w:eastAsia="Times New Roman" w:cs="Arial"/>
                <w:b/>
                <w:lang w:val="es-ES_tradnl" w:eastAsia="es-ES_tradnl"/>
              </w:rPr>
              <w:t>C.A. de Galicia</w:t>
            </w:r>
          </w:p>
        </w:tc>
        <w:tc>
          <w:tcPr>
            <w:tcW w:w="87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6B3838">
              <w:rPr>
                <w:rFonts w:eastAsia="Times New Roman" w:cs="Arial"/>
                <w:b/>
                <w:lang w:val="es-ES_tradnl" w:eastAsia="es-ES_tradnl"/>
              </w:rPr>
              <w:t>C. Foral de Navarra</w:t>
            </w:r>
          </w:p>
        </w:tc>
        <w:tc>
          <w:tcPr>
            <w:tcW w:w="65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6B3838">
              <w:rPr>
                <w:rFonts w:eastAsia="Times New Roman" w:cs="Arial"/>
                <w:b/>
                <w:lang w:val="es-ES_tradnl" w:eastAsia="es-ES_tradnl"/>
              </w:rPr>
              <w:t>C.A. de La Rioja</w:t>
            </w:r>
          </w:p>
        </w:tc>
        <w:tc>
          <w:tcPr>
            <w:tcW w:w="812" w:type="dxa"/>
            <w:tcBorders>
              <w:top w:val="nil"/>
              <w:left w:val="nil"/>
              <w:bottom w:val="single" w:sz="4" w:space="0" w:color="auto"/>
              <w:right w:val="nil"/>
            </w:tcBorders>
            <w:shd w:val="clear" w:color="auto" w:fill="auto"/>
            <w:vAlign w:val="bottom"/>
          </w:tcPr>
          <w:p w:rsidR="005336A2" w:rsidRPr="007D3F08" w:rsidRDefault="005336A2" w:rsidP="00013D7D">
            <w:pPr>
              <w:suppressAutoHyphens w:val="0"/>
              <w:spacing w:after="0" w:line="240" w:lineRule="auto"/>
              <w:jc w:val="center"/>
              <w:rPr>
                <w:rFonts w:eastAsia="Times New Roman" w:cs="Arial"/>
                <w:b/>
                <w:color w:val="FF0000"/>
                <w:lang w:val="es-ES_tradnl" w:eastAsia="es-ES_tradnl"/>
              </w:rPr>
            </w:pPr>
            <w:r w:rsidRPr="00A55E7E">
              <w:rPr>
                <w:rFonts w:eastAsia="Times New Roman" w:cs="Arial"/>
                <w:b/>
                <w:lang w:val="es-ES_tradnl" w:eastAsia="es-ES_tradnl"/>
              </w:rPr>
              <w:t>C. A. Illes Balears</w:t>
            </w:r>
          </w:p>
        </w:tc>
      </w:tr>
      <w:tr w:rsidR="00E7408C" w:rsidRPr="007E691A" w:rsidTr="00086E99">
        <w:trPr>
          <w:trHeight w:val="361"/>
        </w:trPr>
        <w:tc>
          <w:tcPr>
            <w:tcW w:w="1103" w:type="dxa"/>
            <w:tcBorders>
              <w:top w:val="nil"/>
              <w:left w:val="nil"/>
              <w:bottom w:val="nil"/>
              <w:right w:val="single" w:sz="4" w:space="0" w:color="auto"/>
            </w:tcBorders>
            <w:shd w:val="clear" w:color="auto" w:fill="auto"/>
            <w:noWrap/>
            <w:vAlign w:val="center"/>
          </w:tcPr>
          <w:p w:rsidR="00E7408C" w:rsidRPr="007E691A" w:rsidRDefault="00E7408C"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UD1</w:t>
            </w:r>
          </w:p>
        </w:tc>
        <w:tc>
          <w:tcPr>
            <w:tcW w:w="607" w:type="dxa"/>
            <w:tcBorders>
              <w:top w:val="nil"/>
              <w:left w:val="nil"/>
              <w:bottom w:val="nil"/>
              <w:right w:val="nil"/>
            </w:tcBorders>
            <w:shd w:val="clear" w:color="auto" w:fill="auto"/>
            <w:noWrap/>
          </w:tcPr>
          <w:p w:rsidR="00E7408C" w:rsidRDefault="00E7408C" w:rsidP="0043781E">
            <w:pPr>
              <w:jc w:val="center"/>
            </w:pPr>
            <w:r w:rsidRPr="00004551">
              <w:rPr>
                <w:color w:val="000000"/>
              </w:rPr>
              <w:t>17</w:t>
            </w:r>
          </w:p>
        </w:tc>
        <w:tc>
          <w:tcPr>
            <w:tcW w:w="686" w:type="dxa"/>
            <w:tcBorders>
              <w:top w:val="nil"/>
              <w:left w:val="nil"/>
              <w:bottom w:val="nil"/>
              <w:right w:val="nil"/>
            </w:tcBorders>
            <w:shd w:val="clear" w:color="auto" w:fill="auto"/>
            <w:noWrap/>
            <w:vAlign w:val="bottom"/>
          </w:tcPr>
          <w:p w:rsidR="00E7408C" w:rsidRDefault="00E7408C" w:rsidP="0043781E">
            <w:pPr>
              <w:jc w:val="center"/>
              <w:rPr>
                <w:color w:val="000000"/>
              </w:rPr>
            </w:pPr>
            <w:r>
              <w:rPr>
                <w:color w:val="000000"/>
              </w:rPr>
              <w:t>21</w:t>
            </w:r>
          </w:p>
        </w:tc>
        <w:tc>
          <w:tcPr>
            <w:tcW w:w="851" w:type="dxa"/>
            <w:tcBorders>
              <w:top w:val="nil"/>
              <w:left w:val="nil"/>
              <w:bottom w:val="nil"/>
              <w:right w:val="nil"/>
            </w:tcBorders>
            <w:shd w:val="clear" w:color="auto" w:fill="auto"/>
            <w:noWrap/>
            <w:vAlign w:val="bottom"/>
          </w:tcPr>
          <w:p w:rsidR="00E7408C" w:rsidRDefault="00E7408C" w:rsidP="0043781E">
            <w:pPr>
              <w:jc w:val="center"/>
              <w:rPr>
                <w:color w:val="000000"/>
              </w:rPr>
            </w:pPr>
            <w:r>
              <w:rPr>
                <w:color w:val="000000"/>
              </w:rPr>
              <w:t>20</w:t>
            </w:r>
          </w:p>
        </w:tc>
        <w:tc>
          <w:tcPr>
            <w:tcW w:w="810" w:type="dxa"/>
            <w:tcBorders>
              <w:top w:val="nil"/>
              <w:left w:val="nil"/>
              <w:bottom w:val="nil"/>
              <w:right w:val="nil"/>
            </w:tcBorders>
            <w:shd w:val="clear" w:color="auto" w:fill="auto"/>
            <w:noWrap/>
            <w:vAlign w:val="bottom"/>
          </w:tcPr>
          <w:p w:rsidR="00E7408C" w:rsidRDefault="00E7408C" w:rsidP="0043781E">
            <w:pPr>
              <w:jc w:val="center"/>
              <w:rPr>
                <w:color w:val="000000"/>
              </w:rPr>
            </w:pPr>
            <w:r>
              <w:rPr>
                <w:color w:val="000000"/>
              </w:rPr>
              <w:t>11</w:t>
            </w:r>
          </w:p>
        </w:tc>
        <w:tc>
          <w:tcPr>
            <w:tcW w:w="800" w:type="dxa"/>
            <w:tcBorders>
              <w:top w:val="nil"/>
              <w:left w:val="nil"/>
              <w:bottom w:val="nil"/>
              <w:right w:val="nil"/>
            </w:tcBorders>
            <w:shd w:val="clear" w:color="auto" w:fill="auto"/>
            <w:noWrap/>
            <w:vAlign w:val="bottom"/>
          </w:tcPr>
          <w:p w:rsidR="00E7408C" w:rsidRDefault="00E7408C" w:rsidP="00086E99">
            <w:pPr>
              <w:jc w:val="center"/>
              <w:rPr>
                <w:color w:val="000000"/>
              </w:rPr>
            </w:pPr>
            <w:r>
              <w:rPr>
                <w:color w:val="000000"/>
              </w:rPr>
              <w:t>21</w:t>
            </w:r>
          </w:p>
        </w:tc>
        <w:tc>
          <w:tcPr>
            <w:tcW w:w="878" w:type="dxa"/>
            <w:tcBorders>
              <w:top w:val="nil"/>
              <w:left w:val="nil"/>
              <w:bottom w:val="nil"/>
              <w:right w:val="nil"/>
            </w:tcBorders>
            <w:shd w:val="clear" w:color="auto" w:fill="auto"/>
            <w:noWrap/>
          </w:tcPr>
          <w:p w:rsidR="00E7408C" w:rsidRDefault="00E7408C" w:rsidP="00086E99">
            <w:pPr>
              <w:jc w:val="center"/>
            </w:pPr>
            <w:r w:rsidRPr="00004551">
              <w:rPr>
                <w:color w:val="000000"/>
              </w:rPr>
              <w:t>1</w:t>
            </w:r>
            <w:r>
              <w:rPr>
                <w:color w:val="000000"/>
              </w:rPr>
              <w:t>8</w:t>
            </w:r>
          </w:p>
        </w:tc>
        <w:tc>
          <w:tcPr>
            <w:tcW w:w="912" w:type="dxa"/>
            <w:tcBorders>
              <w:top w:val="nil"/>
              <w:left w:val="nil"/>
              <w:bottom w:val="nil"/>
              <w:right w:val="nil"/>
            </w:tcBorders>
            <w:shd w:val="clear" w:color="auto" w:fill="auto"/>
            <w:noWrap/>
          </w:tcPr>
          <w:p w:rsidR="00E7408C" w:rsidRDefault="00E7408C" w:rsidP="00086E99">
            <w:pPr>
              <w:jc w:val="center"/>
            </w:pPr>
            <w:r w:rsidRPr="00004551">
              <w:rPr>
                <w:color w:val="000000"/>
              </w:rPr>
              <w:t>17</w:t>
            </w:r>
          </w:p>
        </w:tc>
        <w:tc>
          <w:tcPr>
            <w:tcW w:w="675" w:type="dxa"/>
            <w:tcBorders>
              <w:top w:val="nil"/>
              <w:left w:val="nil"/>
              <w:bottom w:val="nil"/>
              <w:right w:val="nil"/>
            </w:tcBorders>
            <w:shd w:val="clear" w:color="auto" w:fill="auto"/>
            <w:noWrap/>
          </w:tcPr>
          <w:p w:rsidR="00E7408C" w:rsidRDefault="00E7408C" w:rsidP="00086E99">
            <w:pPr>
              <w:jc w:val="center"/>
            </w:pPr>
            <w:r w:rsidRPr="00004551">
              <w:rPr>
                <w:color w:val="000000"/>
              </w:rPr>
              <w:t>17</w:t>
            </w:r>
          </w:p>
        </w:tc>
        <w:tc>
          <w:tcPr>
            <w:tcW w:w="677" w:type="dxa"/>
            <w:tcBorders>
              <w:top w:val="nil"/>
              <w:left w:val="nil"/>
              <w:bottom w:val="nil"/>
              <w:right w:val="nil"/>
            </w:tcBorders>
            <w:shd w:val="clear" w:color="auto" w:fill="auto"/>
            <w:noWrap/>
            <w:vAlign w:val="bottom"/>
          </w:tcPr>
          <w:p w:rsidR="00E7408C" w:rsidRDefault="00E7408C" w:rsidP="0043781E">
            <w:pPr>
              <w:jc w:val="center"/>
              <w:rPr>
                <w:color w:val="000000"/>
              </w:rPr>
            </w:pPr>
            <w:r>
              <w:rPr>
                <w:color w:val="000000"/>
              </w:rPr>
              <w:t>15</w:t>
            </w:r>
          </w:p>
        </w:tc>
        <w:tc>
          <w:tcPr>
            <w:tcW w:w="801" w:type="dxa"/>
            <w:tcBorders>
              <w:top w:val="nil"/>
              <w:left w:val="nil"/>
              <w:bottom w:val="nil"/>
              <w:right w:val="nil"/>
            </w:tcBorders>
            <w:shd w:val="clear" w:color="auto" w:fill="auto"/>
            <w:noWrap/>
            <w:vAlign w:val="bottom"/>
          </w:tcPr>
          <w:p w:rsidR="00E7408C" w:rsidRDefault="00E7408C" w:rsidP="00086E99">
            <w:pPr>
              <w:jc w:val="center"/>
              <w:rPr>
                <w:color w:val="000000"/>
              </w:rPr>
            </w:pPr>
            <w:r>
              <w:rPr>
                <w:color w:val="000000"/>
              </w:rPr>
              <w:t>20</w:t>
            </w:r>
          </w:p>
        </w:tc>
        <w:tc>
          <w:tcPr>
            <w:tcW w:w="742" w:type="dxa"/>
            <w:tcBorders>
              <w:top w:val="nil"/>
              <w:left w:val="nil"/>
              <w:bottom w:val="nil"/>
              <w:right w:val="nil"/>
            </w:tcBorders>
            <w:shd w:val="clear" w:color="auto" w:fill="auto"/>
            <w:noWrap/>
          </w:tcPr>
          <w:p w:rsidR="00E7408C" w:rsidRDefault="00E7408C" w:rsidP="00086E99">
            <w:pPr>
              <w:jc w:val="center"/>
            </w:pPr>
            <w:r w:rsidRPr="00004551">
              <w:rPr>
                <w:color w:val="000000"/>
              </w:rPr>
              <w:t>17</w:t>
            </w:r>
          </w:p>
        </w:tc>
        <w:tc>
          <w:tcPr>
            <w:tcW w:w="787" w:type="dxa"/>
            <w:tcBorders>
              <w:top w:val="nil"/>
              <w:left w:val="nil"/>
              <w:bottom w:val="nil"/>
              <w:right w:val="nil"/>
            </w:tcBorders>
            <w:shd w:val="clear" w:color="auto" w:fill="auto"/>
            <w:noWrap/>
            <w:vAlign w:val="bottom"/>
          </w:tcPr>
          <w:p w:rsidR="00E7408C" w:rsidRDefault="00E7408C" w:rsidP="0043781E">
            <w:pPr>
              <w:jc w:val="center"/>
              <w:rPr>
                <w:color w:val="000000"/>
              </w:rPr>
            </w:pPr>
            <w:r>
              <w:rPr>
                <w:color w:val="000000"/>
              </w:rPr>
              <w:t>21</w:t>
            </w:r>
          </w:p>
        </w:tc>
        <w:tc>
          <w:tcPr>
            <w:tcW w:w="698" w:type="dxa"/>
            <w:tcBorders>
              <w:top w:val="nil"/>
              <w:left w:val="nil"/>
              <w:bottom w:val="nil"/>
              <w:right w:val="nil"/>
            </w:tcBorders>
            <w:shd w:val="clear" w:color="auto" w:fill="auto"/>
            <w:noWrap/>
            <w:vAlign w:val="bottom"/>
          </w:tcPr>
          <w:p w:rsidR="00E7408C" w:rsidRDefault="00E7408C" w:rsidP="00086E99">
            <w:pPr>
              <w:jc w:val="center"/>
              <w:rPr>
                <w:color w:val="000000"/>
              </w:rPr>
            </w:pPr>
            <w:r>
              <w:rPr>
                <w:color w:val="000000"/>
              </w:rPr>
              <w:t>21</w:t>
            </w:r>
          </w:p>
        </w:tc>
        <w:tc>
          <w:tcPr>
            <w:tcW w:w="784" w:type="dxa"/>
            <w:tcBorders>
              <w:top w:val="nil"/>
              <w:left w:val="nil"/>
              <w:bottom w:val="nil"/>
              <w:right w:val="nil"/>
            </w:tcBorders>
            <w:shd w:val="clear" w:color="auto" w:fill="auto"/>
            <w:noWrap/>
          </w:tcPr>
          <w:p w:rsidR="00E7408C" w:rsidRDefault="00E7408C" w:rsidP="00086E99">
            <w:pPr>
              <w:jc w:val="center"/>
            </w:pPr>
            <w:r w:rsidRPr="00004551">
              <w:rPr>
                <w:color w:val="000000"/>
              </w:rPr>
              <w:t>1</w:t>
            </w:r>
            <w:r>
              <w:rPr>
                <w:color w:val="000000"/>
              </w:rPr>
              <w:t>8</w:t>
            </w:r>
          </w:p>
        </w:tc>
        <w:tc>
          <w:tcPr>
            <w:tcW w:w="752" w:type="dxa"/>
            <w:tcBorders>
              <w:top w:val="nil"/>
              <w:left w:val="nil"/>
              <w:bottom w:val="nil"/>
              <w:right w:val="nil"/>
            </w:tcBorders>
            <w:shd w:val="clear" w:color="auto" w:fill="auto"/>
            <w:noWrap/>
            <w:vAlign w:val="bottom"/>
          </w:tcPr>
          <w:p w:rsidR="00E7408C" w:rsidRDefault="00E7408C" w:rsidP="00086E99">
            <w:pPr>
              <w:jc w:val="center"/>
              <w:rPr>
                <w:color w:val="000000"/>
              </w:rPr>
            </w:pPr>
            <w:r>
              <w:rPr>
                <w:color w:val="000000"/>
              </w:rPr>
              <w:t>20</w:t>
            </w:r>
          </w:p>
        </w:tc>
        <w:tc>
          <w:tcPr>
            <w:tcW w:w="872" w:type="dxa"/>
            <w:tcBorders>
              <w:top w:val="nil"/>
              <w:left w:val="nil"/>
              <w:bottom w:val="nil"/>
              <w:right w:val="nil"/>
            </w:tcBorders>
            <w:shd w:val="clear" w:color="auto" w:fill="auto"/>
            <w:noWrap/>
            <w:vAlign w:val="bottom"/>
          </w:tcPr>
          <w:p w:rsidR="00E7408C" w:rsidRDefault="00654F4E" w:rsidP="0043781E">
            <w:pPr>
              <w:jc w:val="center"/>
              <w:rPr>
                <w:color w:val="000000"/>
              </w:rPr>
            </w:pPr>
            <w:r>
              <w:rPr>
                <w:color w:val="000000"/>
              </w:rPr>
              <w:t>25</w:t>
            </w:r>
          </w:p>
        </w:tc>
        <w:tc>
          <w:tcPr>
            <w:tcW w:w="652" w:type="dxa"/>
            <w:tcBorders>
              <w:top w:val="nil"/>
              <w:left w:val="nil"/>
              <w:bottom w:val="nil"/>
              <w:right w:val="nil"/>
            </w:tcBorders>
            <w:shd w:val="clear" w:color="auto" w:fill="auto"/>
            <w:noWrap/>
            <w:vAlign w:val="bottom"/>
          </w:tcPr>
          <w:p w:rsidR="00E7408C" w:rsidRDefault="007A1F81" w:rsidP="0043781E">
            <w:pPr>
              <w:jc w:val="center"/>
              <w:rPr>
                <w:color w:val="000000"/>
              </w:rPr>
            </w:pPr>
            <w:r>
              <w:rPr>
                <w:color w:val="000000"/>
              </w:rPr>
              <w:t>22</w:t>
            </w:r>
          </w:p>
        </w:tc>
        <w:tc>
          <w:tcPr>
            <w:tcW w:w="812" w:type="dxa"/>
            <w:tcBorders>
              <w:top w:val="nil"/>
              <w:left w:val="nil"/>
              <w:bottom w:val="nil"/>
              <w:right w:val="nil"/>
            </w:tcBorders>
            <w:shd w:val="clear" w:color="auto" w:fill="auto"/>
            <w:noWrap/>
          </w:tcPr>
          <w:p w:rsidR="00E7408C" w:rsidRDefault="00E7408C" w:rsidP="00086E99">
            <w:pPr>
              <w:jc w:val="center"/>
            </w:pPr>
            <w:r w:rsidRPr="00004551">
              <w:rPr>
                <w:color w:val="000000"/>
              </w:rPr>
              <w:t>17</w:t>
            </w:r>
          </w:p>
        </w:tc>
      </w:tr>
      <w:tr w:rsidR="007A1F81" w:rsidRPr="007E691A" w:rsidTr="00086E99">
        <w:trPr>
          <w:trHeight w:val="361"/>
        </w:trPr>
        <w:tc>
          <w:tcPr>
            <w:tcW w:w="1103" w:type="dxa"/>
            <w:tcBorders>
              <w:top w:val="nil"/>
              <w:left w:val="nil"/>
              <w:bottom w:val="nil"/>
              <w:right w:val="single" w:sz="4" w:space="0" w:color="auto"/>
            </w:tcBorders>
            <w:shd w:val="clear" w:color="auto" w:fill="99CCFF"/>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UD2</w:t>
            </w:r>
          </w:p>
        </w:tc>
        <w:tc>
          <w:tcPr>
            <w:tcW w:w="607" w:type="dxa"/>
            <w:tcBorders>
              <w:top w:val="nil"/>
              <w:left w:val="nil"/>
              <w:bottom w:val="nil"/>
              <w:right w:val="nil"/>
            </w:tcBorders>
            <w:shd w:val="clear" w:color="auto" w:fill="99CCFF"/>
            <w:noWrap/>
          </w:tcPr>
          <w:p w:rsidR="007A1F81" w:rsidRDefault="007A1F81" w:rsidP="0043781E">
            <w:pPr>
              <w:jc w:val="center"/>
            </w:pPr>
            <w:r w:rsidRPr="00004551">
              <w:rPr>
                <w:color w:val="000000"/>
              </w:rPr>
              <w:t>1</w:t>
            </w:r>
            <w:r>
              <w:rPr>
                <w:color w:val="000000"/>
              </w:rPr>
              <w:t>9</w:t>
            </w:r>
          </w:p>
        </w:tc>
        <w:tc>
          <w:tcPr>
            <w:tcW w:w="686" w:type="dxa"/>
            <w:tcBorders>
              <w:top w:val="nil"/>
              <w:left w:val="nil"/>
              <w:bottom w:val="nil"/>
              <w:right w:val="nil"/>
            </w:tcBorders>
            <w:shd w:val="clear" w:color="auto" w:fill="99CCFF"/>
            <w:noWrap/>
          </w:tcPr>
          <w:p w:rsidR="007A1F81" w:rsidRDefault="007A1F81" w:rsidP="000E56D6">
            <w:pPr>
              <w:jc w:val="center"/>
            </w:pPr>
            <w:r w:rsidRPr="002D1325">
              <w:rPr>
                <w:color w:val="000000"/>
              </w:rPr>
              <w:t>2</w:t>
            </w:r>
            <w:r>
              <w:rPr>
                <w:color w:val="000000"/>
              </w:rPr>
              <w:t>2</w:t>
            </w:r>
          </w:p>
        </w:tc>
        <w:tc>
          <w:tcPr>
            <w:tcW w:w="851" w:type="dxa"/>
            <w:tcBorders>
              <w:top w:val="nil"/>
              <w:left w:val="nil"/>
              <w:bottom w:val="nil"/>
              <w:right w:val="nil"/>
            </w:tcBorders>
            <w:shd w:val="clear" w:color="auto" w:fill="99CCFF"/>
            <w:noWrap/>
          </w:tcPr>
          <w:p w:rsidR="007A1F81" w:rsidRDefault="007A1F81" w:rsidP="0028576B">
            <w:pPr>
              <w:jc w:val="center"/>
            </w:pPr>
            <w:r w:rsidRPr="0035361F">
              <w:rPr>
                <w:color w:val="000000"/>
              </w:rPr>
              <w:t>2</w:t>
            </w:r>
            <w:r>
              <w:rPr>
                <w:color w:val="000000"/>
              </w:rPr>
              <w:t>3</w:t>
            </w:r>
          </w:p>
        </w:tc>
        <w:tc>
          <w:tcPr>
            <w:tcW w:w="810"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13</w:t>
            </w:r>
          </w:p>
        </w:tc>
        <w:tc>
          <w:tcPr>
            <w:tcW w:w="800" w:type="dxa"/>
            <w:tcBorders>
              <w:top w:val="nil"/>
              <w:left w:val="nil"/>
              <w:bottom w:val="nil"/>
              <w:right w:val="nil"/>
            </w:tcBorders>
            <w:shd w:val="clear" w:color="auto" w:fill="99CCFF"/>
            <w:noWrap/>
          </w:tcPr>
          <w:p w:rsidR="007A1F81" w:rsidRDefault="007A1F81" w:rsidP="00086E99">
            <w:pPr>
              <w:jc w:val="center"/>
            </w:pPr>
            <w:r w:rsidRPr="002D1325">
              <w:rPr>
                <w:color w:val="000000"/>
              </w:rPr>
              <w:t>2</w:t>
            </w:r>
            <w:r>
              <w:rPr>
                <w:color w:val="000000"/>
              </w:rPr>
              <w:t>2</w:t>
            </w:r>
          </w:p>
        </w:tc>
        <w:tc>
          <w:tcPr>
            <w:tcW w:w="878"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91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675"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677"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16</w:t>
            </w:r>
          </w:p>
        </w:tc>
        <w:tc>
          <w:tcPr>
            <w:tcW w:w="801"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4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787"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698"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84" w:type="dxa"/>
            <w:tcBorders>
              <w:top w:val="nil"/>
              <w:left w:val="nil"/>
              <w:bottom w:val="nil"/>
              <w:right w:val="nil"/>
            </w:tcBorders>
            <w:shd w:val="clear" w:color="auto" w:fill="99CCFF"/>
            <w:noWrap/>
          </w:tcPr>
          <w:p w:rsidR="007A1F81" w:rsidRDefault="007A1F81" w:rsidP="00086E99">
            <w:pPr>
              <w:jc w:val="center"/>
            </w:pPr>
            <w:r>
              <w:rPr>
                <w:color w:val="000000"/>
              </w:rPr>
              <w:t>20</w:t>
            </w:r>
          </w:p>
        </w:tc>
        <w:tc>
          <w:tcPr>
            <w:tcW w:w="75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22</w:t>
            </w:r>
          </w:p>
        </w:tc>
        <w:tc>
          <w:tcPr>
            <w:tcW w:w="87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26</w:t>
            </w:r>
          </w:p>
        </w:tc>
        <w:tc>
          <w:tcPr>
            <w:tcW w:w="65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81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r>
      <w:tr w:rsidR="007A1F81" w:rsidRPr="007E691A" w:rsidTr="00086E99">
        <w:trPr>
          <w:trHeight w:val="361"/>
        </w:trPr>
        <w:tc>
          <w:tcPr>
            <w:tcW w:w="1103" w:type="dxa"/>
            <w:tcBorders>
              <w:top w:val="nil"/>
              <w:left w:val="nil"/>
              <w:bottom w:val="nil"/>
              <w:right w:val="single" w:sz="4" w:space="0" w:color="auto"/>
            </w:tcBorders>
            <w:shd w:val="clear" w:color="auto" w:fill="auto"/>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UD3</w:t>
            </w:r>
          </w:p>
        </w:tc>
        <w:tc>
          <w:tcPr>
            <w:tcW w:w="607" w:type="dxa"/>
            <w:tcBorders>
              <w:top w:val="nil"/>
              <w:left w:val="nil"/>
              <w:bottom w:val="nil"/>
              <w:right w:val="nil"/>
            </w:tcBorders>
            <w:shd w:val="clear" w:color="auto" w:fill="auto"/>
            <w:noWrap/>
          </w:tcPr>
          <w:p w:rsidR="007A1F81" w:rsidRPr="0043781E" w:rsidRDefault="007A1F81" w:rsidP="0043781E">
            <w:pPr>
              <w:jc w:val="center"/>
              <w:rPr>
                <w:color w:val="000000"/>
              </w:rPr>
            </w:pPr>
            <w:r w:rsidRPr="00004551">
              <w:rPr>
                <w:color w:val="000000"/>
              </w:rPr>
              <w:t>1</w:t>
            </w:r>
            <w:r>
              <w:rPr>
                <w:color w:val="000000"/>
              </w:rPr>
              <w:t>9</w:t>
            </w:r>
          </w:p>
        </w:tc>
        <w:tc>
          <w:tcPr>
            <w:tcW w:w="686" w:type="dxa"/>
            <w:tcBorders>
              <w:top w:val="nil"/>
              <w:left w:val="nil"/>
              <w:bottom w:val="nil"/>
              <w:right w:val="nil"/>
            </w:tcBorders>
            <w:shd w:val="clear" w:color="auto" w:fill="auto"/>
            <w:noWrap/>
          </w:tcPr>
          <w:p w:rsidR="007A1F81" w:rsidRDefault="007A1F81" w:rsidP="000E56D6">
            <w:pPr>
              <w:jc w:val="center"/>
            </w:pPr>
            <w:r w:rsidRPr="002D1325">
              <w:rPr>
                <w:color w:val="000000"/>
              </w:rPr>
              <w:t>2</w:t>
            </w:r>
            <w:r>
              <w:rPr>
                <w:color w:val="000000"/>
              </w:rPr>
              <w:t>2</w:t>
            </w:r>
          </w:p>
        </w:tc>
        <w:tc>
          <w:tcPr>
            <w:tcW w:w="851" w:type="dxa"/>
            <w:tcBorders>
              <w:top w:val="nil"/>
              <w:left w:val="nil"/>
              <w:bottom w:val="nil"/>
              <w:right w:val="nil"/>
            </w:tcBorders>
            <w:shd w:val="clear" w:color="auto" w:fill="auto"/>
            <w:noWrap/>
          </w:tcPr>
          <w:p w:rsidR="007A1F81" w:rsidRDefault="007A1F81" w:rsidP="0028576B">
            <w:pPr>
              <w:jc w:val="center"/>
            </w:pPr>
            <w:r w:rsidRPr="0035361F">
              <w:rPr>
                <w:color w:val="000000"/>
              </w:rPr>
              <w:t>2</w:t>
            </w:r>
            <w:r>
              <w:rPr>
                <w:color w:val="000000"/>
              </w:rPr>
              <w:t>4</w:t>
            </w:r>
          </w:p>
        </w:tc>
        <w:tc>
          <w:tcPr>
            <w:tcW w:w="810"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13</w:t>
            </w:r>
          </w:p>
        </w:tc>
        <w:tc>
          <w:tcPr>
            <w:tcW w:w="800" w:type="dxa"/>
            <w:tcBorders>
              <w:top w:val="nil"/>
              <w:left w:val="nil"/>
              <w:bottom w:val="nil"/>
              <w:right w:val="nil"/>
            </w:tcBorders>
            <w:shd w:val="clear" w:color="auto" w:fill="auto"/>
            <w:noWrap/>
          </w:tcPr>
          <w:p w:rsidR="007A1F81" w:rsidRDefault="007A1F81" w:rsidP="00086E99">
            <w:pPr>
              <w:jc w:val="center"/>
            </w:pPr>
            <w:r w:rsidRPr="002D1325">
              <w:rPr>
                <w:color w:val="000000"/>
              </w:rPr>
              <w:t>2</w:t>
            </w:r>
            <w:r>
              <w:rPr>
                <w:color w:val="000000"/>
              </w:rPr>
              <w:t>2</w:t>
            </w:r>
          </w:p>
        </w:tc>
        <w:tc>
          <w:tcPr>
            <w:tcW w:w="878" w:type="dxa"/>
            <w:tcBorders>
              <w:top w:val="nil"/>
              <w:left w:val="nil"/>
              <w:bottom w:val="nil"/>
              <w:right w:val="nil"/>
            </w:tcBorders>
            <w:shd w:val="clear" w:color="auto" w:fill="auto"/>
            <w:noWrap/>
          </w:tcPr>
          <w:p w:rsidR="007A1F81" w:rsidRPr="0043781E" w:rsidRDefault="007A1F81" w:rsidP="00086E99">
            <w:pPr>
              <w:jc w:val="center"/>
              <w:rPr>
                <w:color w:val="000000"/>
              </w:rPr>
            </w:pPr>
            <w:r w:rsidRPr="00004551">
              <w:rPr>
                <w:color w:val="000000"/>
              </w:rPr>
              <w:t>1</w:t>
            </w:r>
            <w:r>
              <w:rPr>
                <w:color w:val="000000"/>
              </w:rPr>
              <w:t>9</w:t>
            </w:r>
          </w:p>
        </w:tc>
        <w:tc>
          <w:tcPr>
            <w:tcW w:w="912" w:type="dxa"/>
            <w:tcBorders>
              <w:top w:val="nil"/>
              <w:left w:val="nil"/>
              <w:bottom w:val="nil"/>
              <w:right w:val="nil"/>
            </w:tcBorders>
            <w:shd w:val="clear" w:color="auto" w:fill="auto"/>
            <w:noWrap/>
          </w:tcPr>
          <w:p w:rsidR="007A1F81" w:rsidRPr="0043781E" w:rsidRDefault="007A1F81" w:rsidP="00086E99">
            <w:pPr>
              <w:jc w:val="center"/>
              <w:rPr>
                <w:color w:val="000000"/>
              </w:rPr>
            </w:pPr>
            <w:r w:rsidRPr="00004551">
              <w:rPr>
                <w:color w:val="000000"/>
              </w:rPr>
              <w:t>1</w:t>
            </w:r>
            <w:r>
              <w:rPr>
                <w:color w:val="000000"/>
              </w:rPr>
              <w:t>9</w:t>
            </w:r>
          </w:p>
        </w:tc>
        <w:tc>
          <w:tcPr>
            <w:tcW w:w="675" w:type="dxa"/>
            <w:tcBorders>
              <w:top w:val="nil"/>
              <w:left w:val="nil"/>
              <w:bottom w:val="nil"/>
              <w:right w:val="nil"/>
            </w:tcBorders>
            <w:shd w:val="clear" w:color="auto" w:fill="auto"/>
            <w:noWrap/>
          </w:tcPr>
          <w:p w:rsidR="007A1F81" w:rsidRPr="0043781E" w:rsidRDefault="007A1F81" w:rsidP="00086E99">
            <w:pPr>
              <w:jc w:val="center"/>
              <w:rPr>
                <w:color w:val="000000"/>
              </w:rPr>
            </w:pPr>
            <w:r w:rsidRPr="00004551">
              <w:rPr>
                <w:color w:val="000000"/>
              </w:rPr>
              <w:t>1</w:t>
            </w:r>
            <w:r>
              <w:rPr>
                <w:color w:val="000000"/>
              </w:rPr>
              <w:t>9</w:t>
            </w:r>
          </w:p>
        </w:tc>
        <w:tc>
          <w:tcPr>
            <w:tcW w:w="677"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17</w:t>
            </w:r>
          </w:p>
        </w:tc>
        <w:tc>
          <w:tcPr>
            <w:tcW w:w="801"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23</w:t>
            </w:r>
          </w:p>
        </w:tc>
        <w:tc>
          <w:tcPr>
            <w:tcW w:w="742" w:type="dxa"/>
            <w:tcBorders>
              <w:top w:val="nil"/>
              <w:left w:val="nil"/>
              <w:bottom w:val="nil"/>
              <w:right w:val="nil"/>
            </w:tcBorders>
            <w:shd w:val="clear" w:color="auto" w:fill="auto"/>
            <w:noWrap/>
          </w:tcPr>
          <w:p w:rsidR="007A1F81" w:rsidRPr="0043781E" w:rsidRDefault="007A1F81" w:rsidP="00086E99">
            <w:pPr>
              <w:jc w:val="center"/>
              <w:rPr>
                <w:color w:val="000000"/>
              </w:rPr>
            </w:pPr>
            <w:r w:rsidRPr="00004551">
              <w:rPr>
                <w:color w:val="000000"/>
              </w:rPr>
              <w:t>1</w:t>
            </w:r>
            <w:r>
              <w:rPr>
                <w:color w:val="000000"/>
              </w:rPr>
              <w:t>9</w:t>
            </w:r>
          </w:p>
        </w:tc>
        <w:tc>
          <w:tcPr>
            <w:tcW w:w="787"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23</w:t>
            </w:r>
          </w:p>
        </w:tc>
        <w:tc>
          <w:tcPr>
            <w:tcW w:w="698"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23</w:t>
            </w:r>
          </w:p>
        </w:tc>
        <w:tc>
          <w:tcPr>
            <w:tcW w:w="784" w:type="dxa"/>
            <w:tcBorders>
              <w:top w:val="nil"/>
              <w:left w:val="nil"/>
              <w:bottom w:val="nil"/>
              <w:right w:val="nil"/>
            </w:tcBorders>
            <w:shd w:val="clear" w:color="auto" w:fill="auto"/>
            <w:noWrap/>
          </w:tcPr>
          <w:p w:rsidR="007A1F81" w:rsidRPr="0043781E" w:rsidRDefault="007A1F81" w:rsidP="00086E99">
            <w:pPr>
              <w:jc w:val="center"/>
              <w:rPr>
                <w:color w:val="000000"/>
              </w:rPr>
            </w:pPr>
            <w:r>
              <w:rPr>
                <w:color w:val="000000"/>
              </w:rPr>
              <w:t>20</w:t>
            </w:r>
          </w:p>
        </w:tc>
        <w:tc>
          <w:tcPr>
            <w:tcW w:w="75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22</w:t>
            </w:r>
          </w:p>
        </w:tc>
        <w:tc>
          <w:tcPr>
            <w:tcW w:w="87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27</w:t>
            </w:r>
          </w:p>
        </w:tc>
        <w:tc>
          <w:tcPr>
            <w:tcW w:w="65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23</w:t>
            </w:r>
            <w:bookmarkStart w:id="0" w:name="_GoBack"/>
            <w:bookmarkEnd w:id="0"/>
          </w:p>
        </w:tc>
        <w:tc>
          <w:tcPr>
            <w:tcW w:w="812" w:type="dxa"/>
            <w:tcBorders>
              <w:top w:val="nil"/>
              <w:left w:val="nil"/>
              <w:bottom w:val="nil"/>
              <w:right w:val="nil"/>
            </w:tcBorders>
            <w:shd w:val="clear" w:color="auto" w:fill="auto"/>
            <w:noWrap/>
          </w:tcPr>
          <w:p w:rsidR="007A1F81" w:rsidRPr="0043781E" w:rsidRDefault="007A1F81" w:rsidP="00086E99">
            <w:pPr>
              <w:jc w:val="center"/>
              <w:rPr>
                <w:color w:val="000000"/>
              </w:rPr>
            </w:pPr>
            <w:r w:rsidRPr="00004551">
              <w:rPr>
                <w:color w:val="000000"/>
              </w:rPr>
              <w:t>1</w:t>
            </w:r>
            <w:r>
              <w:rPr>
                <w:color w:val="000000"/>
              </w:rPr>
              <w:t>9</w:t>
            </w:r>
          </w:p>
        </w:tc>
      </w:tr>
      <w:tr w:rsidR="007A1F81" w:rsidRPr="007E691A" w:rsidTr="00086E99">
        <w:trPr>
          <w:trHeight w:val="361"/>
        </w:trPr>
        <w:tc>
          <w:tcPr>
            <w:tcW w:w="1103" w:type="dxa"/>
            <w:tcBorders>
              <w:top w:val="nil"/>
              <w:left w:val="nil"/>
              <w:bottom w:val="nil"/>
              <w:right w:val="single" w:sz="4" w:space="0" w:color="auto"/>
            </w:tcBorders>
            <w:shd w:val="clear" w:color="auto" w:fill="99CCFF"/>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UD4</w:t>
            </w:r>
          </w:p>
        </w:tc>
        <w:tc>
          <w:tcPr>
            <w:tcW w:w="607" w:type="dxa"/>
            <w:tcBorders>
              <w:top w:val="nil"/>
              <w:left w:val="nil"/>
              <w:bottom w:val="nil"/>
              <w:right w:val="nil"/>
            </w:tcBorders>
            <w:shd w:val="clear" w:color="auto" w:fill="99CCFF"/>
            <w:noWrap/>
          </w:tcPr>
          <w:p w:rsidR="007A1F81" w:rsidRDefault="007A1F81" w:rsidP="0043781E">
            <w:pPr>
              <w:jc w:val="center"/>
            </w:pPr>
            <w:r w:rsidRPr="00004551">
              <w:rPr>
                <w:color w:val="000000"/>
              </w:rPr>
              <w:t>1</w:t>
            </w:r>
            <w:r>
              <w:rPr>
                <w:color w:val="000000"/>
              </w:rPr>
              <w:t>9</w:t>
            </w:r>
          </w:p>
        </w:tc>
        <w:tc>
          <w:tcPr>
            <w:tcW w:w="686" w:type="dxa"/>
            <w:tcBorders>
              <w:top w:val="nil"/>
              <w:left w:val="nil"/>
              <w:bottom w:val="nil"/>
              <w:right w:val="nil"/>
            </w:tcBorders>
            <w:shd w:val="clear" w:color="auto" w:fill="99CCFF"/>
            <w:noWrap/>
          </w:tcPr>
          <w:p w:rsidR="007A1F81" w:rsidRDefault="007A1F81" w:rsidP="000E56D6">
            <w:pPr>
              <w:jc w:val="center"/>
            </w:pPr>
            <w:r w:rsidRPr="002D1325">
              <w:rPr>
                <w:color w:val="000000"/>
              </w:rPr>
              <w:t>2</w:t>
            </w:r>
            <w:r>
              <w:rPr>
                <w:color w:val="000000"/>
              </w:rPr>
              <w:t>2</w:t>
            </w:r>
          </w:p>
        </w:tc>
        <w:tc>
          <w:tcPr>
            <w:tcW w:w="851" w:type="dxa"/>
            <w:tcBorders>
              <w:top w:val="nil"/>
              <w:left w:val="nil"/>
              <w:bottom w:val="nil"/>
              <w:right w:val="nil"/>
            </w:tcBorders>
            <w:shd w:val="clear" w:color="auto" w:fill="99CCFF"/>
            <w:noWrap/>
          </w:tcPr>
          <w:p w:rsidR="007A1F81" w:rsidRDefault="007A1F81" w:rsidP="0028576B">
            <w:pPr>
              <w:jc w:val="center"/>
            </w:pPr>
            <w:r w:rsidRPr="0035361F">
              <w:rPr>
                <w:color w:val="000000"/>
              </w:rPr>
              <w:t>2</w:t>
            </w:r>
            <w:r>
              <w:rPr>
                <w:color w:val="000000"/>
              </w:rPr>
              <w:t>3</w:t>
            </w:r>
          </w:p>
        </w:tc>
        <w:tc>
          <w:tcPr>
            <w:tcW w:w="810"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13</w:t>
            </w:r>
          </w:p>
        </w:tc>
        <w:tc>
          <w:tcPr>
            <w:tcW w:w="800" w:type="dxa"/>
            <w:tcBorders>
              <w:top w:val="nil"/>
              <w:left w:val="nil"/>
              <w:bottom w:val="nil"/>
              <w:right w:val="nil"/>
            </w:tcBorders>
            <w:shd w:val="clear" w:color="auto" w:fill="99CCFF"/>
            <w:noWrap/>
          </w:tcPr>
          <w:p w:rsidR="007A1F81" w:rsidRDefault="007A1F81" w:rsidP="00086E99">
            <w:pPr>
              <w:jc w:val="center"/>
            </w:pPr>
            <w:r w:rsidRPr="002D1325">
              <w:rPr>
                <w:color w:val="000000"/>
              </w:rPr>
              <w:t>2</w:t>
            </w:r>
            <w:r>
              <w:rPr>
                <w:color w:val="000000"/>
              </w:rPr>
              <w:t>2</w:t>
            </w:r>
          </w:p>
        </w:tc>
        <w:tc>
          <w:tcPr>
            <w:tcW w:w="878"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91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675"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677"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16</w:t>
            </w:r>
          </w:p>
        </w:tc>
        <w:tc>
          <w:tcPr>
            <w:tcW w:w="801"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4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c>
          <w:tcPr>
            <w:tcW w:w="787"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698"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84" w:type="dxa"/>
            <w:tcBorders>
              <w:top w:val="nil"/>
              <w:left w:val="nil"/>
              <w:bottom w:val="nil"/>
              <w:right w:val="nil"/>
            </w:tcBorders>
            <w:shd w:val="clear" w:color="auto" w:fill="99CCFF"/>
            <w:noWrap/>
          </w:tcPr>
          <w:p w:rsidR="007A1F81" w:rsidRDefault="007A1F81" w:rsidP="00086E99">
            <w:pPr>
              <w:jc w:val="center"/>
            </w:pPr>
            <w:r>
              <w:rPr>
                <w:color w:val="000000"/>
              </w:rPr>
              <w:t>20</w:t>
            </w:r>
          </w:p>
        </w:tc>
        <w:tc>
          <w:tcPr>
            <w:tcW w:w="75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22</w:t>
            </w:r>
          </w:p>
        </w:tc>
        <w:tc>
          <w:tcPr>
            <w:tcW w:w="87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26</w:t>
            </w:r>
          </w:p>
        </w:tc>
        <w:tc>
          <w:tcPr>
            <w:tcW w:w="652" w:type="dxa"/>
            <w:tcBorders>
              <w:top w:val="nil"/>
              <w:left w:val="nil"/>
              <w:bottom w:val="nil"/>
              <w:right w:val="nil"/>
            </w:tcBorders>
            <w:shd w:val="clear" w:color="auto" w:fill="99CCFF"/>
            <w:noWrap/>
            <w:vAlign w:val="bottom"/>
          </w:tcPr>
          <w:p w:rsidR="007A1F81" w:rsidRDefault="007A1F81" w:rsidP="00086E99">
            <w:pPr>
              <w:jc w:val="center"/>
              <w:rPr>
                <w:color w:val="000000"/>
              </w:rPr>
            </w:pPr>
            <w:r>
              <w:rPr>
                <w:color w:val="000000"/>
              </w:rPr>
              <w:t>22</w:t>
            </w:r>
          </w:p>
        </w:tc>
        <w:tc>
          <w:tcPr>
            <w:tcW w:w="812" w:type="dxa"/>
            <w:tcBorders>
              <w:top w:val="nil"/>
              <w:left w:val="nil"/>
              <w:bottom w:val="nil"/>
              <w:right w:val="nil"/>
            </w:tcBorders>
            <w:shd w:val="clear" w:color="auto" w:fill="99CCFF"/>
            <w:noWrap/>
          </w:tcPr>
          <w:p w:rsidR="007A1F81" w:rsidRDefault="007A1F81" w:rsidP="00086E99">
            <w:pPr>
              <w:jc w:val="center"/>
            </w:pPr>
            <w:r w:rsidRPr="00004551">
              <w:rPr>
                <w:color w:val="000000"/>
              </w:rPr>
              <w:t>1</w:t>
            </w:r>
            <w:r>
              <w:rPr>
                <w:color w:val="000000"/>
              </w:rPr>
              <w:t>9</w:t>
            </w:r>
          </w:p>
        </w:tc>
      </w:tr>
      <w:tr w:rsidR="007A1F81" w:rsidRPr="007E691A" w:rsidTr="00086E99">
        <w:trPr>
          <w:trHeight w:val="361"/>
        </w:trPr>
        <w:tc>
          <w:tcPr>
            <w:tcW w:w="1103" w:type="dxa"/>
            <w:tcBorders>
              <w:top w:val="nil"/>
              <w:left w:val="nil"/>
              <w:bottom w:val="nil"/>
              <w:right w:val="single" w:sz="4" w:space="0" w:color="auto"/>
            </w:tcBorders>
            <w:shd w:val="clear" w:color="auto" w:fill="auto"/>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UD5</w:t>
            </w:r>
          </w:p>
        </w:tc>
        <w:tc>
          <w:tcPr>
            <w:tcW w:w="607" w:type="dxa"/>
            <w:tcBorders>
              <w:top w:val="nil"/>
              <w:left w:val="nil"/>
              <w:bottom w:val="nil"/>
              <w:right w:val="nil"/>
            </w:tcBorders>
            <w:shd w:val="clear" w:color="auto" w:fill="auto"/>
            <w:noWrap/>
          </w:tcPr>
          <w:p w:rsidR="007A1F81" w:rsidRDefault="007A1F81" w:rsidP="0043781E">
            <w:pPr>
              <w:jc w:val="center"/>
            </w:pPr>
            <w:r w:rsidRPr="00004551">
              <w:rPr>
                <w:color w:val="000000"/>
              </w:rPr>
              <w:t>17</w:t>
            </w:r>
          </w:p>
        </w:tc>
        <w:tc>
          <w:tcPr>
            <w:tcW w:w="686" w:type="dxa"/>
            <w:tcBorders>
              <w:top w:val="nil"/>
              <w:left w:val="nil"/>
              <w:bottom w:val="nil"/>
              <w:right w:val="nil"/>
            </w:tcBorders>
            <w:shd w:val="clear" w:color="auto" w:fill="auto"/>
            <w:noWrap/>
          </w:tcPr>
          <w:p w:rsidR="007A1F81" w:rsidRDefault="007A1F81" w:rsidP="000E56D6">
            <w:pPr>
              <w:jc w:val="center"/>
            </w:pPr>
            <w:r w:rsidRPr="002D1325">
              <w:rPr>
                <w:color w:val="000000"/>
              </w:rPr>
              <w:t>2</w:t>
            </w:r>
            <w:r>
              <w:rPr>
                <w:color w:val="000000"/>
              </w:rPr>
              <w:t>0</w:t>
            </w:r>
          </w:p>
        </w:tc>
        <w:tc>
          <w:tcPr>
            <w:tcW w:w="851" w:type="dxa"/>
            <w:tcBorders>
              <w:top w:val="nil"/>
              <w:left w:val="nil"/>
              <w:bottom w:val="nil"/>
              <w:right w:val="nil"/>
            </w:tcBorders>
            <w:shd w:val="clear" w:color="auto" w:fill="auto"/>
            <w:noWrap/>
          </w:tcPr>
          <w:p w:rsidR="007A1F81" w:rsidRDefault="007A1F81" w:rsidP="0028576B">
            <w:pPr>
              <w:jc w:val="center"/>
            </w:pPr>
            <w:r w:rsidRPr="0035361F">
              <w:rPr>
                <w:color w:val="000000"/>
              </w:rPr>
              <w:t>2</w:t>
            </w:r>
            <w:r>
              <w:rPr>
                <w:color w:val="000000"/>
              </w:rPr>
              <w:t>0</w:t>
            </w:r>
          </w:p>
        </w:tc>
        <w:tc>
          <w:tcPr>
            <w:tcW w:w="810"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11</w:t>
            </w:r>
          </w:p>
        </w:tc>
        <w:tc>
          <w:tcPr>
            <w:tcW w:w="800" w:type="dxa"/>
            <w:tcBorders>
              <w:top w:val="nil"/>
              <w:left w:val="nil"/>
              <w:bottom w:val="nil"/>
              <w:right w:val="nil"/>
            </w:tcBorders>
            <w:shd w:val="clear" w:color="auto" w:fill="auto"/>
            <w:noWrap/>
          </w:tcPr>
          <w:p w:rsidR="007A1F81" w:rsidRDefault="007A1F81" w:rsidP="00086E99">
            <w:pPr>
              <w:jc w:val="center"/>
            </w:pPr>
            <w:r w:rsidRPr="002D1325">
              <w:rPr>
                <w:color w:val="000000"/>
              </w:rPr>
              <w:t>2</w:t>
            </w:r>
            <w:r>
              <w:rPr>
                <w:color w:val="000000"/>
              </w:rPr>
              <w:t>0</w:t>
            </w:r>
          </w:p>
        </w:tc>
        <w:tc>
          <w:tcPr>
            <w:tcW w:w="878" w:type="dxa"/>
            <w:tcBorders>
              <w:top w:val="nil"/>
              <w:left w:val="nil"/>
              <w:bottom w:val="nil"/>
              <w:right w:val="nil"/>
            </w:tcBorders>
            <w:shd w:val="clear" w:color="auto" w:fill="auto"/>
            <w:noWrap/>
          </w:tcPr>
          <w:p w:rsidR="007A1F81" w:rsidRDefault="007A1F81" w:rsidP="00086E99">
            <w:pPr>
              <w:jc w:val="center"/>
            </w:pPr>
            <w:r w:rsidRPr="00004551">
              <w:rPr>
                <w:color w:val="000000"/>
              </w:rPr>
              <w:t>1</w:t>
            </w:r>
            <w:r>
              <w:rPr>
                <w:color w:val="000000"/>
              </w:rPr>
              <w:t>8</w:t>
            </w:r>
          </w:p>
        </w:tc>
        <w:tc>
          <w:tcPr>
            <w:tcW w:w="912" w:type="dxa"/>
            <w:tcBorders>
              <w:top w:val="nil"/>
              <w:left w:val="nil"/>
              <w:bottom w:val="nil"/>
              <w:right w:val="nil"/>
            </w:tcBorders>
            <w:shd w:val="clear" w:color="auto" w:fill="auto"/>
            <w:noWrap/>
          </w:tcPr>
          <w:p w:rsidR="007A1F81" w:rsidRDefault="007A1F81" w:rsidP="00086E99">
            <w:pPr>
              <w:jc w:val="center"/>
            </w:pPr>
            <w:r w:rsidRPr="00004551">
              <w:rPr>
                <w:color w:val="000000"/>
              </w:rPr>
              <w:t>17</w:t>
            </w:r>
          </w:p>
        </w:tc>
        <w:tc>
          <w:tcPr>
            <w:tcW w:w="675" w:type="dxa"/>
            <w:tcBorders>
              <w:top w:val="nil"/>
              <w:left w:val="nil"/>
              <w:bottom w:val="nil"/>
              <w:right w:val="nil"/>
            </w:tcBorders>
            <w:shd w:val="clear" w:color="auto" w:fill="auto"/>
            <w:noWrap/>
          </w:tcPr>
          <w:p w:rsidR="007A1F81" w:rsidRDefault="007A1F81" w:rsidP="00086E99">
            <w:pPr>
              <w:jc w:val="center"/>
            </w:pPr>
            <w:r w:rsidRPr="00004551">
              <w:rPr>
                <w:color w:val="000000"/>
              </w:rPr>
              <w:t>17</w:t>
            </w:r>
          </w:p>
        </w:tc>
        <w:tc>
          <w:tcPr>
            <w:tcW w:w="677"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15</w:t>
            </w:r>
          </w:p>
        </w:tc>
        <w:tc>
          <w:tcPr>
            <w:tcW w:w="801"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20</w:t>
            </w:r>
          </w:p>
        </w:tc>
        <w:tc>
          <w:tcPr>
            <w:tcW w:w="742" w:type="dxa"/>
            <w:tcBorders>
              <w:top w:val="nil"/>
              <w:left w:val="nil"/>
              <w:bottom w:val="nil"/>
              <w:right w:val="nil"/>
            </w:tcBorders>
            <w:shd w:val="clear" w:color="auto" w:fill="auto"/>
            <w:noWrap/>
          </w:tcPr>
          <w:p w:rsidR="007A1F81" w:rsidRDefault="007A1F81" w:rsidP="00086E99">
            <w:pPr>
              <w:jc w:val="center"/>
            </w:pPr>
            <w:r w:rsidRPr="00004551">
              <w:rPr>
                <w:color w:val="000000"/>
              </w:rPr>
              <w:t>17</w:t>
            </w:r>
          </w:p>
        </w:tc>
        <w:tc>
          <w:tcPr>
            <w:tcW w:w="787"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21</w:t>
            </w:r>
          </w:p>
        </w:tc>
        <w:tc>
          <w:tcPr>
            <w:tcW w:w="698"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21</w:t>
            </w:r>
          </w:p>
        </w:tc>
        <w:tc>
          <w:tcPr>
            <w:tcW w:w="784" w:type="dxa"/>
            <w:tcBorders>
              <w:top w:val="nil"/>
              <w:left w:val="nil"/>
              <w:bottom w:val="nil"/>
              <w:right w:val="nil"/>
            </w:tcBorders>
            <w:shd w:val="clear" w:color="auto" w:fill="auto"/>
            <w:noWrap/>
          </w:tcPr>
          <w:p w:rsidR="007A1F81" w:rsidRDefault="007A1F81" w:rsidP="00086E99">
            <w:pPr>
              <w:jc w:val="center"/>
            </w:pPr>
            <w:r>
              <w:rPr>
                <w:color w:val="000000"/>
              </w:rPr>
              <w:t>18</w:t>
            </w:r>
          </w:p>
        </w:tc>
        <w:tc>
          <w:tcPr>
            <w:tcW w:w="75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20</w:t>
            </w:r>
          </w:p>
        </w:tc>
        <w:tc>
          <w:tcPr>
            <w:tcW w:w="87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25</w:t>
            </w:r>
          </w:p>
        </w:tc>
        <w:tc>
          <w:tcPr>
            <w:tcW w:w="652" w:type="dxa"/>
            <w:tcBorders>
              <w:top w:val="nil"/>
              <w:left w:val="nil"/>
              <w:bottom w:val="nil"/>
              <w:right w:val="nil"/>
            </w:tcBorders>
            <w:shd w:val="clear" w:color="auto" w:fill="auto"/>
            <w:noWrap/>
            <w:vAlign w:val="bottom"/>
          </w:tcPr>
          <w:p w:rsidR="007A1F81" w:rsidRDefault="007A1F81" w:rsidP="00086E99">
            <w:pPr>
              <w:jc w:val="center"/>
              <w:rPr>
                <w:color w:val="000000"/>
              </w:rPr>
            </w:pPr>
            <w:r>
              <w:rPr>
                <w:color w:val="000000"/>
              </w:rPr>
              <w:t>22</w:t>
            </w:r>
          </w:p>
        </w:tc>
        <w:tc>
          <w:tcPr>
            <w:tcW w:w="812" w:type="dxa"/>
            <w:tcBorders>
              <w:top w:val="nil"/>
              <w:left w:val="nil"/>
              <w:bottom w:val="nil"/>
              <w:right w:val="nil"/>
            </w:tcBorders>
            <w:shd w:val="clear" w:color="auto" w:fill="auto"/>
            <w:noWrap/>
          </w:tcPr>
          <w:p w:rsidR="007A1F81" w:rsidRDefault="007A1F81" w:rsidP="00086E99">
            <w:pPr>
              <w:jc w:val="center"/>
            </w:pPr>
            <w:r w:rsidRPr="00004551">
              <w:rPr>
                <w:color w:val="000000"/>
              </w:rPr>
              <w:t>17</w:t>
            </w:r>
          </w:p>
        </w:tc>
      </w:tr>
      <w:tr w:rsidR="007A1F81" w:rsidRPr="007E691A" w:rsidTr="00086E99">
        <w:trPr>
          <w:trHeight w:val="361"/>
        </w:trPr>
        <w:tc>
          <w:tcPr>
            <w:tcW w:w="1103" w:type="dxa"/>
            <w:tcBorders>
              <w:top w:val="nil"/>
              <w:left w:val="nil"/>
              <w:right w:val="single" w:sz="4" w:space="0" w:color="auto"/>
            </w:tcBorders>
            <w:shd w:val="clear" w:color="auto" w:fill="99CCFF"/>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UD6</w:t>
            </w:r>
          </w:p>
        </w:tc>
        <w:tc>
          <w:tcPr>
            <w:tcW w:w="607" w:type="dxa"/>
            <w:tcBorders>
              <w:top w:val="nil"/>
              <w:left w:val="nil"/>
              <w:right w:val="nil"/>
            </w:tcBorders>
            <w:shd w:val="clear" w:color="auto" w:fill="99CCFF"/>
            <w:noWrap/>
          </w:tcPr>
          <w:p w:rsidR="007A1F81" w:rsidRDefault="007A1F81" w:rsidP="0043781E">
            <w:pPr>
              <w:jc w:val="center"/>
            </w:pPr>
            <w:r w:rsidRPr="00004551">
              <w:rPr>
                <w:color w:val="000000"/>
              </w:rPr>
              <w:t>1</w:t>
            </w:r>
            <w:r>
              <w:rPr>
                <w:color w:val="000000"/>
              </w:rPr>
              <w:t>8</w:t>
            </w:r>
          </w:p>
        </w:tc>
        <w:tc>
          <w:tcPr>
            <w:tcW w:w="686" w:type="dxa"/>
            <w:tcBorders>
              <w:top w:val="nil"/>
              <w:left w:val="nil"/>
              <w:right w:val="nil"/>
            </w:tcBorders>
            <w:shd w:val="clear" w:color="auto" w:fill="99CCFF"/>
            <w:noWrap/>
          </w:tcPr>
          <w:p w:rsidR="007A1F81" w:rsidRDefault="007A1F81" w:rsidP="000E56D6">
            <w:pPr>
              <w:jc w:val="center"/>
            </w:pPr>
            <w:r w:rsidRPr="002D1325">
              <w:rPr>
                <w:color w:val="000000"/>
              </w:rPr>
              <w:t>2</w:t>
            </w:r>
            <w:r>
              <w:rPr>
                <w:color w:val="000000"/>
              </w:rPr>
              <w:t>2</w:t>
            </w:r>
          </w:p>
        </w:tc>
        <w:tc>
          <w:tcPr>
            <w:tcW w:w="851" w:type="dxa"/>
            <w:tcBorders>
              <w:top w:val="nil"/>
              <w:left w:val="nil"/>
              <w:right w:val="nil"/>
            </w:tcBorders>
            <w:shd w:val="clear" w:color="auto" w:fill="99CCFF"/>
            <w:noWrap/>
          </w:tcPr>
          <w:p w:rsidR="007A1F81" w:rsidRDefault="007A1F81" w:rsidP="0028576B">
            <w:pPr>
              <w:jc w:val="center"/>
            </w:pPr>
            <w:r w:rsidRPr="0035361F">
              <w:rPr>
                <w:color w:val="000000"/>
              </w:rPr>
              <w:t>2</w:t>
            </w:r>
            <w:r>
              <w:rPr>
                <w:color w:val="000000"/>
              </w:rPr>
              <w:t>0</w:t>
            </w:r>
          </w:p>
        </w:tc>
        <w:tc>
          <w:tcPr>
            <w:tcW w:w="810"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11</w:t>
            </w:r>
          </w:p>
        </w:tc>
        <w:tc>
          <w:tcPr>
            <w:tcW w:w="800" w:type="dxa"/>
            <w:tcBorders>
              <w:top w:val="nil"/>
              <w:left w:val="nil"/>
              <w:right w:val="nil"/>
            </w:tcBorders>
            <w:shd w:val="clear" w:color="auto" w:fill="99CCFF"/>
            <w:noWrap/>
          </w:tcPr>
          <w:p w:rsidR="007A1F81" w:rsidRDefault="007A1F81" w:rsidP="00086E99">
            <w:pPr>
              <w:jc w:val="center"/>
            </w:pPr>
            <w:r w:rsidRPr="002D1325">
              <w:rPr>
                <w:color w:val="000000"/>
              </w:rPr>
              <w:t>2</w:t>
            </w:r>
            <w:r>
              <w:rPr>
                <w:color w:val="000000"/>
              </w:rPr>
              <w:t>2</w:t>
            </w:r>
          </w:p>
        </w:tc>
        <w:tc>
          <w:tcPr>
            <w:tcW w:w="878"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912"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675"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677"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16</w:t>
            </w:r>
          </w:p>
        </w:tc>
        <w:tc>
          <w:tcPr>
            <w:tcW w:w="801"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42"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787"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23</w:t>
            </w:r>
          </w:p>
        </w:tc>
        <w:tc>
          <w:tcPr>
            <w:tcW w:w="698"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23</w:t>
            </w:r>
          </w:p>
        </w:tc>
        <w:tc>
          <w:tcPr>
            <w:tcW w:w="784" w:type="dxa"/>
            <w:tcBorders>
              <w:top w:val="nil"/>
              <w:left w:val="nil"/>
              <w:right w:val="nil"/>
            </w:tcBorders>
            <w:shd w:val="clear" w:color="auto" w:fill="99CCFF"/>
            <w:noWrap/>
          </w:tcPr>
          <w:p w:rsidR="007A1F81" w:rsidRDefault="007A1F81" w:rsidP="00086E99">
            <w:pPr>
              <w:jc w:val="center"/>
            </w:pPr>
            <w:r>
              <w:rPr>
                <w:color w:val="000000"/>
              </w:rPr>
              <w:t>20</w:t>
            </w:r>
          </w:p>
        </w:tc>
        <w:tc>
          <w:tcPr>
            <w:tcW w:w="75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21</w:t>
            </w:r>
          </w:p>
        </w:tc>
        <w:tc>
          <w:tcPr>
            <w:tcW w:w="87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26</w:t>
            </w:r>
          </w:p>
        </w:tc>
        <w:tc>
          <w:tcPr>
            <w:tcW w:w="65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22</w:t>
            </w:r>
          </w:p>
        </w:tc>
        <w:tc>
          <w:tcPr>
            <w:tcW w:w="812"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r>
      <w:tr w:rsidR="007A1F81" w:rsidRPr="007E691A" w:rsidTr="00086E99">
        <w:trPr>
          <w:trHeight w:val="361"/>
        </w:trPr>
        <w:tc>
          <w:tcPr>
            <w:tcW w:w="1103" w:type="dxa"/>
            <w:tcBorders>
              <w:top w:val="nil"/>
              <w:left w:val="nil"/>
              <w:bottom w:val="nil"/>
              <w:right w:val="single" w:sz="4" w:space="0" w:color="auto"/>
            </w:tcBorders>
            <w:shd w:val="clear" w:color="auto" w:fill="FFFFFF" w:themeFill="background1"/>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UD7</w:t>
            </w:r>
          </w:p>
        </w:tc>
        <w:tc>
          <w:tcPr>
            <w:tcW w:w="607" w:type="dxa"/>
            <w:tcBorders>
              <w:top w:val="nil"/>
              <w:left w:val="single" w:sz="4" w:space="0" w:color="auto"/>
              <w:bottom w:val="nil"/>
            </w:tcBorders>
            <w:shd w:val="clear" w:color="auto" w:fill="FFFFFF" w:themeFill="background1"/>
            <w:noWrap/>
          </w:tcPr>
          <w:p w:rsidR="007A1F81" w:rsidRDefault="007A1F81" w:rsidP="0043781E">
            <w:pPr>
              <w:jc w:val="center"/>
            </w:pPr>
            <w:r w:rsidRPr="00004551">
              <w:rPr>
                <w:color w:val="000000"/>
              </w:rPr>
              <w:t>17</w:t>
            </w:r>
          </w:p>
        </w:tc>
        <w:tc>
          <w:tcPr>
            <w:tcW w:w="686" w:type="dxa"/>
            <w:tcBorders>
              <w:top w:val="nil"/>
              <w:bottom w:val="nil"/>
            </w:tcBorders>
            <w:shd w:val="clear" w:color="auto" w:fill="FFFFFF" w:themeFill="background1"/>
            <w:noWrap/>
          </w:tcPr>
          <w:p w:rsidR="007A1F81" w:rsidRDefault="007A1F81" w:rsidP="000E56D6">
            <w:pPr>
              <w:jc w:val="center"/>
            </w:pPr>
            <w:r w:rsidRPr="002D1325">
              <w:rPr>
                <w:color w:val="000000"/>
              </w:rPr>
              <w:t>2</w:t>
            </w:r>
            <w:r>
              <w:rPr>
                <w:color w:val="000000"/>
              </w:rPr>
              <w:t>0</w:t>
            </w:r>
          </w:p>
        </w:tc>
        <w:tc>
          <w:tcPr>
            <w:tcW w:w="851" w:type="dxa"/>
            <w:tcBorders>
              <w:top w:val="nil"/>
              <w:bottom w:val="nil"/>
            </w:tcBorders>
            <w:shd w:val="clear" w:color="auto" w:fill="FFFFFF" w:themeFill="background1"/>
            <w:noWrap/>
          </w:tcPr>
          <w:p w:rsidR="007A1F81" w:rsidRDefault="007A1F81" w:rsidP="0028576B">
            <w:pPr>
              <w:jc w:val="center"/>
            </w:pPr>
            <w:r w:rsidRPr="0035361F">
              <w:rPr>
                <w:color w:val="000000"/>
              </w:rPr>
              <w:t>2</w:t>
            </w:r>
            <w:r>
              <w:rPr>
                <w:color w:val="000000"/>
              </w:rPr>
              <w:t>0</w:t>
            </w:r>
          </w:p>
        </w:tc>
        <w:tc>
          <w:tcPr>
            <w:tcW w:w="810"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11</w:t>
            </w:r>
          </w:p>
        </w:tc>
        <w:tc>
          <w:tcPr>
            <w:tcW w:w="800" w:type="dxa"/>
            <w:tcBorders>
              <w:top w:val="nil"/>
              <w:bottom w:val="nil"/>
            </w:tcBorders>
            <w:shd w:val="clear" w:color="auto" w:fill="FFFFFF" w:themeFill="background1"/>
            <w:noWrap/>
          </w:tcPr>
          <w:p w:rsidR="007A1F81" w:rsidRDefault="007A1F81" w:rsidP="00086E99">
            <w:pPr>
              <w:jc w:val="center"/>
            </w:pPr>
            <w:r w:rsidRPr="002D1325">
              <w:rPr>
                <w:color w:val="000000"/>
              </w:rPr>
              <w:t>2</w:t>
            </w:r>
            <w:r>
              <w:rPr>
                <w:color w:val="000000"/>
              </w:rPr>
              <w:t>0</w:t>
            </w:r>
          </w:p>
        </w:tc>
        <w:tc>
          <w:tcPr>
            <w:tcW w:w="878" w:type="dxa"/>
            <w:tcBorders>
              <w:top w:val="nil"/>
              <w:bottom w:val="nil"/>
            </w:tcBorders>
            <w:shd w:val="clear" w:color="auto" w:fill="FFFFFF" w:themeFill="background1"/>
            <w:noWrap/>
          </w:tcPr>
          <w:p w:rsidR="007A1F81" w:rsidRDefault="007A1F81" w:rsidP="00086E99">
            <w:pPr>
              <w:jc w:val="center"/>
            </w:pPr>
            <w:r w:rsidRPr="00004551">
              <w:rPr>
                <w:color w:val="000000"/>
              </w:rPr>
              <w:t>1</w:t>
            </w:r>
            <w:r>
              <w:rPr>
                <w:color w:val="000000"/>
              </w:rPr>
              <w:t>8</w:t>
            </w:r>
          </w:p>
        </w:tc>
        <w:tc>
          <w:tcPr>
            <w:tcW w:w="912"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675"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677"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15</w:t>
            </w:r>
          </w:p>
        </w:tc>
        <w:tc>
          <w:tcPr>
            <w:tcW w:w="801"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20</w:t>
            </w:r>
          </w:p>
        </w:tc>
        <w:tc>
          <w:tcPr>
            <w:tcW w:w="742"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787"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22</w:t>
            </w:r>
          </w:p>
        </w:tc>
        <w:tc>
          <w:tcPr>
            <w:tcW w:w="698"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22</w:t>
            </w:r>
          </w:p>
        </w:tc>
        <w:tc>
          <w:tcPr>
            <w:tcW w:w="784" w:type="dxa"/>
            <w:tcBorders>
              <w:top w:val="nil"/>
              <w:bottom w:val="nil"/>
            </w:tcBorders>
            <w:shd w:val="clear" w:color="auto" w:fill="FFFFFF" w:themeFill="background1"/>
            <w:noWrap/>
          </w:tcPr>
          <w:p w:rsidR="007A1F81" w:rsidRDefault="007A1F81" w:rsidP="00086E99">
            <w:pPr>
              <w:jc w:val="center"/>
            </w:pPr>
            <w:r w:rsidRPr="00004551">
              <w:rPr>
                <w:color w:val="000000"/>
              </w:rPr>
              <w:t>1</w:t>
            </w:r>
            <w:r>
              <w:rPr>
                <w:color w:val="000000"/>
              </w:rPr>
              <w:t>8</w:t>
            </w:r>
          </w:p>
        </w:tc>
        <w:tc>
          <w:tcPr>
            <w:tcW w:w="75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20</w:t>
            </w:r>
          </w:p>
        </w:tc>
        <w:tc>
          <w:tcPr>
            <w:tcW w:w="87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25</w:t>
            </w:r>
          </w:p>
        </w:tc>
        <w:tc>
          <w:tcPr>
            <w:tcW w:w="65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22</w:t>
            </w:r>
          </w:p>
        </w:tc>
        <w:tc>
          <w:tcPr>
            <w:tcW w:w="812" w:type="dxa"/>
            <w:tcBorders>
              <w:top w:val="nil"/>
              <w:bottom w:val="nil"/>
              <w:right w:val="nil"/>
            </w:tcBorders>
            <w:shd w:val="clear" w:color="auto" w:fill="FFFFFF" w:themeFill="background1"/>
            <w:noWrap/>
          </w:tcPr>
          <w:p w:rsidR="007A1F81" w:rsidRDefault="007A1F81" w:rsidP="00086E99">
            <w:pPr>
              <w:jc w:val="center"/>
            </w:pPr>
            <w:r w:rsidRPr="00004551">
              <w:rPr>
                <w:color w:val="000000"/>
              </w:rPr>
              <w:t>17</w:t>
            </w:r>
          </w:p>
        </w:tc>
      </w:tr>
      <w:tr w:rsidR="007A1F81" w:rsidRPr="007E691A" w:rsidTr="00086E99">
        <w:trPr>
          <w:trHeight w:val="361"/>
        </w:trPr>
        <w:tc>
          <w:tcPr>
            <w:tcW w:w="1103" w:type="dxa"/>
            <w:tcBorders>
              <w:top w:val="nil"/>
              <w:left w:val="nil"/>
              <w:right w:val="single" w:sz="4" w:space="0" w:color="auto"/>
            </w:tcBorders>
            <w:shd w:val="clear" w:color="auto" w:fill="99CCFF"/>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UD8</w:t>
            </w:r>
          </w:p>
        </w:tc>
        <w:tc>
          <w:tcPr>
            <w:tcW w:w="607" w:type="dxa"/>
            <w:tcBorders>
              <w:top w:val="nil"/>
              <w:left w:val="nil"/>
              <w:right w:val="nil"/>
            </w:tcBorders>
            <w:shd w:val="clear" w:color="auto" w:fill="99CCFF"/>
            <w:noWrap/>
          </w:tcPr>
          <w:p w:rsidR="007A1F81" w:rsidRDefault="007A1F81" w:rsidP="0043781E">
            <w:pPr>
              <w:jc w:val="center"/>
            </w:pPr>
            <w:r w:rsidRPr="00004551">
              <w:rPr>
                <w:color w:val="000000"/>
              </w:rPr>
              <w:t>17</w:t>
            </w:r>
          </w:p>
        </w:tc>
        <w:tc>
          <w:tcPr>
            <w:tcW w:w="686" w:type="dxa"/>
            <w:tcBorders>
              <w:top w:val="nil"/>
              <w:left w:val="nil"/>
              <w:right w:val="nil"/>
            </w:tcBorders>
            <w:shd w:val="clear" w:color="auto" w:fill="99CCFF"/>
            <w:noWrap/>
          </w:tcPr>
          <w:p w:rsidR="007A1F81" w:rsidRDefault="007A1F81" w:rsidP="000E56D6">
            <w:pPr>
              <w:jc w:val="center"/>
            </w:pPr>
            <w:r w:rsidRPr="002D1325">
              <w:rPr>
                <w:color w:val="000000"/>
              </w:rPr>
              <w:t>2</w:t>
            </w:r>
            <w:r>
              <w:rPr>
                <w:color w:val="000000"/>
              </w:rPr>
              <w:t>0</w:t>
            </w:r>
          </w:p>
        </w:tc>
        <w:tc>
          <w:tcPr>
            <w:tcW w:w="851" w:type="dxa"/>
            <w:tcBorders>
              <w:top w:val="nil"/>
              <w:left w:val="nil"/>
              <w:right w:val="nil"/>
            </w:tcBorders>
            <w:shd w:val="clear" w:color="auto" w:fill="99CCFF"/>
            <w:noWrap/>
          </w:tcPr>
          <w:p w:rsidR="007A1F81" w:rsidRDefault="007A1F81" w:rsidP="0028576B">
            <w:pPr>
              <w:jc w:val="center"/>
            </w:pPr>
            <w:r w:rsidRPr="0035361F">
              <w:rPr>
                <w:color w:val="000000"/>
              </w:rPr>
              <w:t>2</w:t>
            </w:r>
            <w:r>
              <w:rPr>
                <w:color w:val="000000"/>
              </w:rPr>
              <w:t>0</w:t>
            </w:r>
          </w:p>
        </w:tc>
        <w:tc>
          <w:tcPr>
            <w:tcW w:w="810"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11</w:t>
            </w:r>
          </w:p>
        </w:tc>
        <w:tc>
          <w:tcPr>
            <w:tcW w:w="800" w:type="dxa"/>
            <w:tcBorders>
              <w:top w:val="nil"/>
              <w:left w:val="nil"/>
              <w:right w:val="nil"/>
            </w:tcBorders>
            <w:shd w:val="clear" w:color="auto" w:fill="99CCFF"/>
            <w:noWrap/>
          </w:tcPr>
          <w:p w:rsidR="007A1F81" w:rsidRDefault="007A1F81" w:rsidP="00086E99">
            <w:pPr>
              <w:jc w:val="center"/>
            </w:pPr>
            <w:r w:rsidRPr="002D1325">
              <w:rPr>
                <w:color w:val="000000"/>
              </w:rPr>
              <w:t>2</w:t>
            </w:r>
            <w:r>
              <w:rPr>
                <w:color w:val="000000"/>
              </w:rPr>
              <w:t>0</w:t>
            </w:r>
          </w:p>
        </w:tc>
        <w:tc>
          <w:tcPr>
            <w:tcW w:w="878"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912" w:type="dxa"/>
            <w:tcBorders>
              <w:top w:val="nil"/>
              <w:left w:val="nil"/>
              <w:right w:val="nil"/>
            </w:tcBorders>
            <w:shd w:val="clear" w:color="auto" w:fill="99CCFF"/>
            <w:noWrap/>
          </w:tcPr>
          <w:p w:rsidR="007A1F81" w:rsidRDefault="007A1F81" w:rsidP="00086E99">
            <w:pPr>
              <w:jc w:val="center"/>
            </w:pPr>
            <w:r w:rsidRPr="00004551">
              <w:rPr>
                <w:color w:val="000000"/>
              </w:rPr>
              <w:t>17</w:t>
            </w:r>
          </w:p>
        </w:tc>
        <w:tc>
          <w:tcPr>
            <w:tcW w:w="675" w:type="dxa"/>
            <w:tcBorders>
              <w:top w:val="nil"/>
              <w:left w:val="nil"/>
              <w:right w:val="nil"/>
            </w:tcBorders>
            <w:shd w:val="clear" w:color="auto" w:fill="99CCFF"/>
            <w:noWrap/>
          </w:tcPr>
          <w:p w:rsidR="007A1F81" w:rsidRDefault="007A1F81" w:rsidP="00086E99">
            <w:pPr>
              <w:jc w:val="center"/>
            </w:pPr>
            <w:r w:rsidRPr="00004551">
              <w:rPr>
                <w:color w:val="000000"/>
              </w:rPr>
              <w:t>17</w:t>
            </w:r>
          </w:p>
        </w:tc>
        <w:tc>
          <w:tcPr>
            <w:tcW w:w="677"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15</w:t>
            </w:r>
          </w:p>
        </w:tc>
        <w:tc>
          <w:tcPr>
            <w:tcW w:w="801"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20</w:t>
            </w:r>
          </w:p>
        </w:tc>
        <w:tc>
          <w:tcPr>
            <w:tcW w:w="742" w:type="dxa"/>
            <w:tcBorders>
              <w:top w:val="nil"/>
              <w:left w:val="nil"/>
              <w:right w:val="nil"/>
            </w:tcBorders>
            <w:shd w:val="clear" w:color="auto" w:fill="99CCFF"/>
            <w:noWrap/>
          </w:tcPr>
          <w:p w:rsidR="007A1F81" w:rsidRDefault="007A1F81" w:rsidP="00086E99">
            <w:pPr>
              <w:jc w:val="center"/>
            </w:pPr>
            <w:r w:rsidRPr="00004551">
              <w:rPr>
                <w:color w:val="000000"/>
              </w:rPr>
              <w:t>17</w:t>
            </w:r>
          </w:p>
        </w:tc>
        <w:tc>
          <w:tcPr>
            <w:tcW w:w="787"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21</w:t>
            </w:r>
          </w:p>
        </w:tc>
        <w:tc>
          <w:tcPr>
            <w:tcW w:w="698"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21</w:t>
            </w:r>
          </w:p>
        </w:tc>
        <w:tc>
          <w:tcPr>
            <w:tcW w:w="784" w:type="dxa"/>
            <w:tcBorders>
              <w:top w:val="nil"/>
              <w:left w:val="nil"/>
              <w:right w:val="nil"/>
            </w:tcBorders>
            <w:shd w:val="clear" w:color="auto" w:fill="99CCFF"/>
            <w:noWrap/>
          </w:tcPr>
          <w:p w:rsidR="007A1F81" w:rsidRDefault="007A1F81" w:rsidP="00086E99">
            <w:pPr>
              <w:jc w:val="center"/>
            </w:pPr>
            <w:r w:rsidRPr="00004551">
              <w:rPr>
                <w:color w:val="000000"/>
              </w:rPr>
              <w:t>1</w:t>
            </w:r>
            <w:r>
              <w:rPr>
                <w:color w:val="000000"/>
              </w:rPr>
              <w:t>8</w:t>
            </w:r>
          </w:p>
        </w:tc>
        <w:tc>
          <w:tcPr>
            <w:tcW w:w="75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20</w:t>
            </w:r>
          </w:p>
        </w:tc>
        <w:tc>
          <w:tcPr>
            <w:tcW w:w="87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25</w:t>
            </w:r>
          </w:p>
        </w:tc>
        <w:tc>
          <w:tcPr>
            <w:tcW w:w="652" w:type="dxa"/>
            <w:tcBorders>
              <w:top w:val="nil"/>
              <w:left w:val="nil"/>
              <w:right w:val="nil"/>
            </w:tcBorders>
            <w:shd w:val="clear" w:color="auto" w:fill="99CCFF"/>
            <w:noWrap/>
            <w:vAlign w:val="bottom"/>
          </w:tcPr>
          <w:p w:rsidR="007A1F81" w:rsidRDefault="007A1F81" w:rsidP="00086E99">
            <w:pPr>
              <w:jc w:val="center"/>
              <w:rPr>
                <w:color w:val="000000"/>
              </w:rPr>
            </w:pPr>
            <w:r>
              <w:rPr>
                <w:color w:val="000000"/>
              </w:rPr>
              <w:t>22</w:t>
            </w:r>
          </w:p>
        </w:tc>
        <w:tc>
          <w:tcPr>
            <w:tcW w:w="812" w:type="dxa"/>
            <w:tcBorders>
              <w:top w:val="nil"/>
              <w:left w:val="nil"/>
              <w:right w:val="nil"/>
            </w:tcBorders>
            <w:shd w:val="clear" w:color="auto" w:fill="99CCFF"/>
            <w:noWrap/>
          </w:tcPr>
          <w:p w:rsidR="007A1F81" w:rsidRDefault="007A1F81" w:rsidP="00086E99">
            <w:pPr>
              <w:jc w:val="center"/>
            </w:pPr>
            <w:r w:rsidRPr="00004551">
              <w:rPr>
                <w:color w:val="000000"/>
              </w:rPr>
              <w:t>17</w:t>
            </w:r>
          </w:p>
        </w:tc>
      </w:tr>
      <w:tr w:rsidR="007A1F81" w:rsidRPr="007E691A" w:rsidTr="00086E99">
        <w:trPr>
          <w:trHeight w:val="361"/>
        </w:trPr>
        <w:tc>
          <w:tcPr>
            <w:tcW w:w="1103" w:type="dxa"/>
            <w:tcBorders>
              <w:top w:val="nil"/>
              <w:left w:val="nil"/>
              <w:bottom w:val="nil"/>
              <w:right w:val="single" w:sz="4" w:space="0" w:color="auto"/>
            </w:tcBorders>
            <w:shd w:val="clear" w:color="auto" w:fill="FFFFFF" w:themeFill="background1"/>
            <w:noWrap/>
            <w:vAlign w:val="center"/>
          </w:tcPr>
          <w:p w:rsidR="007A1F81" w:rsidRPr="007E691A" w:rsidRDefault="007A1F81"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UD9</w:t>
            </w:r>
          </w:p>
        </w:tc>
        <w:tc>
          <w:tcPr>
            <w:tcW w:w="607" w:type="dxa"/>
            <w:tcBorders>
              <w:top w:val="nil"/>
              <w:left w:val="single" w:sz="4" w:space="0" w:color="auto"/>
              <w:bottom w:val="nil"/>
            </w:tcBorders>
            <w:shd w:val="clear" w:color="auto" w:fill="FFFFFF" w:themeFill="background1"/>
            <w:noWrap/>
          </w:tcPr>
          <w:p w:rsidR="007A1F81" w:rsidRDefault="007A1F81" w:rsidP="0043781E">
            <w:pPr>
              <w:jc w:val="center"/>
            </w:pPr>
            <w:r w:rsidRPr="00004551">
              <w:rPr>
                <w:color w:val="000000"/>
              </w:rPr>
              <w:t>17</w:t>
            </w:r>
          </w:p>
        </w:tc>
        <w:tc>
          <w:tcPr>
            <w:tcW w:w="686" w:type="dxa"/>
            <w:tcBorders>
              <w:top w:val="nil"/>
              <w:bottom w:val="nil"/>
            </w:tcBorders>
            <w:shd w:val="clear" w:color="auto" w:fill="FFFFFF" w:themeFill="background1"/>
            <w:noWrap/>
          </w:tcPr>
          <w:p w:rsidR="007A1F81" w:rsidRDefault="007A1F81" w:rsidP="000E56D6">
            <w:pPr>
              <w:jc w:val="center"/>
            </w:pPr>
            <w:r w:rsidRPr="002D1325">
              <w:rPr>
                <w:color w:val="000000"/>
              </w:rPr>
              <w:t>2</w:t>
            </w:r>
            <w:r>
              <w:rPr>
                <w:color w:val="000000"/>
              </w:rPr>
              <w:t>0</w:t>
            </w:r>
          </w:p>
        </w:tc>
        <w:tc>
          <w:tcPr>
            <w:tcW w:w="851" w:type="dxa"/>
            <w:tcBorders>
              <w:top w:val="nil"/>
              <w:bottom w:val="nil"/>
            </w:tcBorders>
            <w:shd w:val="clear" w:color="auto" w:fill="FFFFFF" w:themeFill="background1"/>
            <w:noWrap/>
          </w:tcPr>
          <w:p w:rsidR="007A1F81" w:rsidRDefault="007A1F81" w:rsidP="0028576B">
            <w:pPr>
              <w:jc w:val="center"/>
            </w:pPr>
            <w:r w:rsidRPr="0035361F">
              <w:rPr>
                <w:color w:val="000000"/>
              </w:rPr>
              <w:t>2</w:t>
            </w:r>
            <w:r>
              <w:rPr>
                <w:color w:val="000000"/>
              </w:rPr>
              <w:t>0</w:t>
            </w:r>
          </w:p>
        </w:tc>
        <w:tc>
          <w:tcPr>
            <w:tcW w:w="810"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11</w:t>
            </w:r>
          </w:p>
        </w:tc>
        <w:tc>
          <w:tcPr>
            <w:tcW w:w="800" w:type="dxa"/>
            <w:tcBorders>
              <w:top w:val="nil"/>
              <w:bottom w:val="nil"/>
            </w:tcBorders>
            <w:shd w:val="clear" w:color="auto" w:fill="FFFFFF" w:themeFill="background1"/>
            <w:noWrap/>
          </w:tcPr>
          <w:p w:rsidR="007A1F81" w:rsidRDefault="007A1F81" w:rsidP="00086E99">
            <w:pPr>
              <w:jc w:val="center"/>
            </w:pPr>
            <w:r w:rsidRPr="002D1325">
              <w:rPr>
                <w:color w:val="000000"/>
              </w:rPr>
              <w:t>2</w:t>
            </w:r>
            <w:r>
              <w:rPr>
                <w:color w:val="000000"/>
              </w:rPr>
              <w:t>0</w:t>
            </w:r>
          </w:p>
        </w:tc>
        <w:tc>
          <w:tcPr>
            <w:tcW w:w="878" w:type="dxa"/>
            <w:tcBorders>
              <w:top w:val="nil"/>
              <w:bottom w:val="nil"/>
            </w:tcBorders>
            <w:shd w:val="clear" w:color="auto" w:fill="FFFFFF" w:themeFill="background1"/>
            <w:noWrap/>
          </w:tcPr>
          <w:p w:rsidR="007A1F81" w:rsidRDefault="007A1F81" w:rsidP="00086E99">
            <w:pPr>
              <w:jc w:val="center"/>
            </w:pPr>
            <w:r w:rsidRPr="00004551">
              <w:rPr>
                <w:color w:val="000000"/>
              </w:rPr>
              <w:t>1</w:t>
            </w:r>
            <w:r>
              <w:rPr>
                <w:color w:val="000000"/>
              </w:rPr>
              <w:t>8</w:t>
            </w:r>
          </w:p>
        </w:tc>
        <w:tc>
          <w:tcPr>
            <w:tcW w:w="912"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675"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677"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15</w:t>
            </w:r>
          </w:p>
        </w:tc>
        <w:tc>
          <w:tcPr>
            <w:tcW w:w="801"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20</w:t>
            </w:r>
          </w:p>
        </w:tc>
        <w:tc>
          <w:tcPr>
            <w:tcW w:w="742" w:type="dxa"/>
            <w:tcBorders>
              <w:top w:val="nil"/>
              <w:bottom w:val="nil"/>
            </w:tcBorders>
            <w:shd w:val="clear" w:color="auto" w:fill="FFFFFF" w:themeFill="background1"/>
            <w:noWrap/>
          </w:tcPr>
          <w:p w:rsidR="007A1F81" w:rsidRDefault="007A1F81" w:rsidP="00086E99">
            <w:pPr>
              <w:jc w:val="center"/>
            </w:pPr>
            <w:r w:rsidRPr="00004551">
              <w:rPr>
                <w:color w:val="000000"/>
              </w:rPr>
              <w:t>17</w:t>
            </w:r>
          </w:p>
        </w:tc>
        <w:tc>
          <w:tcPr>
            <w:tcW w:w="787"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21</w:t>
            </w:r>
          </w:p>
        </w:tc>
        <w:tc>
          <w:tcPr>
            <w:tcW w:w="698"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21</w:t>
            </w:r>
          </w:p>
        </w:tc>
        <w:tc>
          <w:tcPr>
            <w:tcW w:w="784" w:type="dxa"/>
            <w:tcBorders>
              <w:top w:val="nil"/>
              <w:bottom w:val="nil"/>
            </w:tcBorders>
            <w:shd w:val="clear" w:color="auto" w:fill="FFFFFF" w:themeFill="background1"/>
            <w:noWrap/>
          </w:tcPr>
          <w:p w:rsidR="007A1F81" w:rsidRDefault="007A1F81" w:rsidP="00086E99">
            <w:pPr>
              <w:jc w:val="center"/>
            </w:pPr>
            <w:r w:rsidRPr="00004551">
              <w:rPr>
                <w:color w:val="000000"/>
              </w:rPr>
              <w:t>1</w:t>
            </w:r>
            <w:r>
              <w:rPr>
                <w:color w:val="000000"/>
              </w:rPr>
              <w:t>8</w:t>
            </w:r>
          </w:p>
        </w:tc>
        <w:tc>
          <w:tcPr>
            <w:tcW w:w="75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20</w:t>
            </w:r>
          </w:p>
        </w:tc>
        <w:tc>
          <w:tcPr>
            <w:tcW w:w="87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25</w:t>
            </w:r>
          </w:p>
        </w:tc>
        <w:tc>
          <w:tcPr>
            <w:tcW w:w="652" w:type="dxa"/>
            <w:tcBorders>
              <w:top w:val="nil"/>
              <w:bottom w:val="nil"/>
            </w:tcBorders>
            <w:shd w:val="clear" w:color="auto" w:fill="FFFFFF" w:themeFill="background1"/>
            <w:noWrap/>
            <w:vAlign w:val="bottom"/>
          </w:tcPr>
          <w:p w:rsidR="007A1F81" w:rsidRDefault="007A1F81" w:rsidP="00086E99">
            <w:pPr>
              <w:jc w:val="center"/>
              <w:rPr>
                <w:color w:val="000000"/>
              </w:rPr>
            </w:pPr>
            <w:r>
              <w:rPr>
                <w:color w:val="000000"/>
              </w:rPr>
              <w:t>22</w:t>
            </w:r>
          </w:p>
        </w:tc>
        <w:tc>
          <w:tcPr>
            <w:tcW w:w="812" w:type="dxa"/>
            <w:tcBorders>
              <w:top w:val="nil"/>
              <w:bottom w:val="nil"/>
              <w:right w:val="nil"/>
            </w:tcBorders>
            <w:shd w:val="clear" w:color="auto" w:fill="FFFFFF" w:themeFill="background1"/>
            <w:noWrap/>
          </w:tcPr>
          <w:p w:rsidR="007A1F81" w:rsidRDefault="007A1F81" w:rsidP="00086E99">
            <w:pPr>
              <w:jc w:val="center"/>
            </w:pPr>
            <w:r w:rsidRPr="00004551">
              <w:rPr>
                <w:color w:val="000000"/>
              </w:rPr>
              <w:t>17</w:t>
            </w:r>
          </w:p>
        </w:tc>
      </w:tr>
      <w:tr w:rsidR="005336A2" w:rsidRPr="007E691A" w:rsidTr="00013D7D">
        <w:trPr>
          <w:trHeight w:val="723"/>
        </w:trPr>
        <w:tc>
          <w:tcPr>
            <w:tcW w:w="1103" w:type="dxa"/>
            <w:tcBorders>
              <w:top w:val="nil"/>
              <w:left w:val="nil"/>
              <w:bottom w:val="nil"/>
              <w:right w:val="nil"/>
            </w:tcBorders>
            <w:shd w:val="clear" w:color="auto" w:fill="auto"/>
            <w:vAlign w:val="center"/>
          </w:tcPr>
          <w:p w:rsidR="005336A2" w:rsidRPr="007E691A" w:rsidRDefault="005336A2" w:rsidP="00013D7D">
            <w:pPr>
              <w:suppressAutoHyphens w:val="0"/>
              <w:spacing w:after="0" w:line="240" w:lineRule="auto"/>
              <w:jc w:val="center"/>
              <w:rPr>
                <w:rFonts w:eastAsia="Times New Roman" w:cs="Arial"/>
                <w:lang w:val="es-ES_tradnl" w:eastAsia="es-ES_tradnl"/>
              </w:rPr>
            </w:pPr>
            <w:r w:rsidRPr="007E691A">
              <w:rPr>
                <w:rFonts w:eastAsia="Times New Roman" w:cs="Arial"/>
                <w:lang w:val="es-ES_tradnl" w:eastAsia="es-ES_tradnl"/>
              </w:rPr>
              <w:t>Duración (horas):</w:t>
            </w:r>
          </w:p>
        </w:tc>
        <w:tc>
          <w:tcPr>
            <w:tcW w:w="607" w:type="dxa"/>
            <w:tcBorders>
              <w:top w:val="nil"/>
              <w:left w:val="nil"/>
              <w:bottom w:val="nil"/>
              <w:right w:val="nil"/>
            </w:tcBorders>
            <w:shd w:val="clear" w:color="auto" w:fill="auto"/>
            <w:noWrap/>
            <w:vAlign w:val="bottom"/>
          </w:tcPr>
          <w:p w:rsidR="005336A2" w:rsidRPr="009E62CA" w:rsidRDefault="005336A2" w:rsidP="00013D7D">
            <w:pPr>
              <w:jc w:val="right"/>
              <w:rPr>
                <w:b/>
                <w:color w:val="000000"/>
              </w:rPr>
            </w:pPr>
            <w:r w:rsidRPr="009E62CA">
              <w:rPr>
                <w:b/>
                <w:color w:val="000000"/>
              </w:rPr>
              <w:t>160</w:t>
            </w:r>
          </w:p>
        </w:tc>
        <w:tc>
          <w:tcPr>
            <w:tcW w:w="686"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189</w:t>
            </w:r>
          </w:p>
        </w:tc>
        <w:tc>
          <w:tcPr>
            <w:tcW w:w="851"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190</w:t>
            </w:r>
          </w:p>
        </w:tc>
        <w:tc>
          <w:tcPr>
            <w:tcW w:w="810"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105</w:t>
            </w:r>
          </w:p>
        </w:tc>
        <w:tc>
          <w:tcPr>
            <w:tcW w:w="800" w:type="dxa"/>
            <w:tcBorders>
              <w:top w:val="nil"/>
              <w:left w:val="nil"/>
              <w:bottom w:val="nil"/>
              <w:right w:val="nil"/>
            </w:tcBorders>
            <w:shd w:val="clear" w:color="auto" w:fill="auto"/>
            <w:noWrap/>
            <w:vAlign w:val="center"/>
          </w:tcPr>
          <w:p w:rsidR="005336A2" w:rsidRPr="004B6705" w:rsidRDefault="005336A2" w:rsidP="00013D7D">
            <w:pPr>
              <w:suppressAutoHyphens w:val="0"/>
              <w:spacing w:after="0" w:line="240" w:lineRule="auto"/>
              <w:jc w:val="center"/>
              <w:rPr>
                <w:rFonts w:eastAsia="Times New Roman" w:cs="Arial"/>
                <w:b/>
                <w:lang w:val="es-ES_tradnl" w:eastAsia="es-ES_tradnl"/>
              </w:rPr>
            </w:pPr>
            <w:r w:rsidRPr="004B6705">
              <w:rPr>
                <w:rFonts w:eastAsia="Times New Roman" w:cs="Arial"/>
                <w:b/>
                <w:lang w:val="es-ES_tradnl" w:eastAsia="es-ES_tradnl"/>
              </w:rPr>
              <w:t>189</w:t>
            </w:r>
          </w:p>
        </w:tc>
        <w:tc>
          <w:tcPr>
            <w:tcW w:w="878"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165</w:t>
            </w:r>
          </w:p>
        </w:tc>
        <w:tc>
          <w:tcPr>
            <w:tcW w:w="91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160</w:t>
            </w:r>
          </w:p>
        </w:tc>
        <w:tc>
          <w:tcPr>
            <w:tcW w:w="675"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sidRPr="007E691A">
              <w:rPr>
                <w:rFonts w:eastAsia="Times New Roman" w:cs="Arial"/>
                <w:b/>
                <w:bCs/>
                <w:lang w:val="es-ES_tradnl" w:eastAsia="es-ES_tradnl"/>
              </w:rPr>
              <w:t>160</w:t>
            </w:r>
          </w:p>
        </w:tc>
        <w:tc>
          <w:tcPr>
            <w:tcW w:w="677"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140</w:t>
            </w:r>
          </w:p>
        </w:tc>
        <w:tc>
          <w:tcPr>
            <w:tcW w:w="801"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192</w:t>
            </w:r>
          </w:p>
        </w:tc>
        <w:tc>
          <w:tcPr>
            <w:tcW w:w="74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160</w:t>
            </w:r>
          </w:p>
        </w:tc>
        <w:tc>
          <w:tcPr>
            <w:tcW w:w="787"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198</w:t>
            </w:r>
          </w:p>
        </w:tc>
        <w:tc>
          <w:tcPr>
            <w:tcW w:w="698"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198</w:t>
            </w:r>
          </w:p>
        </w:tc>
        <w:tc>
          <w:tcPr>
            <w:tcW w:w="784"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170</w:t>
            </w:r>
          </w:p>
        </w:tc>
        <w:tc>
          <w:tcPr>
            <w:tcW w:w="75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187</w:t>
            </w:r>
          </w:p>
        </w:tc>
        <w:tc>
          <w:tcPr>
            <w:tcW w:w="87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230</w:t>
            </w:r>
          </w:p>
        </w:tc>
        <w:tc>
          <w:tcPr>
            <w:tcW w:w="65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200</w:t>
            </w:r>
          </w:p>
        </w:tc>
        <w:tc>
          <w:tcPr>
            <w:tcW w:w="812" w:type="dxa"/>
            <w:tcBorders>
              <w:top w:val="nil"/>
              <w:left w:val="nil"/>
              <w:bottom w:val="nil"/>
              <w:right w:val="nil"/>
            </w:tcBorders>
            <w:shd w:val="clear" w:color="auto" w:fill="auto"/>
            <w:noWrap/>
            <w:vAlign w:val="center"/>
          </w:tcPr>
          <w:p w:rsidR="005336A2" w:rsidRPr="007E691A" w:rsidRDefault="005336A2" w:rsidP="00013D7D">
            <w:pPr>
              <w:suppressAutoHyphens w:val="0"/>
              <w:spacing w:after="0" w:line="240" w:lineRule="auto"/>
              <w:jc w:val="center"/>
              <w:rPr>
                <w:rFonts w:eastAsia="Times New Roman" w:cs="Arial"/>
                <w:b/>
                <w:bCs/>
                <w:lang w:val="es-ES_tradnl" w:eastAsia="es-ES_tradnl"/>
              </w:rPr>
            </w:pPr>
            <w:r>
              <w:rPr>
                <w:rFonts w:eastAsia="Times New Roman" w:cs="Arial"/>
                <w:b/>
                <w:bCs/>
                <w:lang w:val="es-ES_tradnl" w:eastAsia="es-ES_tradnl"/>
              </w:rPr>
              <w:t>160</w:t>
            </w:r>
          </w:p>
        </w:tc>
      </w:tr>
    </w:tbl>
    <w:p w:rsidR="004B67AB" w:rsidRPr="007E691A" w:rsidRDefault="004B67AB" w:rsidP="00A110A2">
      <w:pPr>
        <w:widowControl w:val="0"/>
        <w:spacing w:after="0"/>
        <w:rPr>
          <w:color w:val="7F7F7F"/>
        </w:rPr>
      </w:pPr>
    </w:p>
    <w:sectPr w:rsidR="004B67AB" w:rsidRPr="007E691A" w:rsidSect="00086E99">
      <w:footnotePr>
        <w:pos w:val="beneathText"/>
      </w:footnotePr>
      <w:pgSz w:w="16837" w:h="11905" w:orient="landscape"/>
      <w:pgMar w:top="1701" w:right="1843" w:bottom="1701" w:left="1985" w:header="284" w:footer="284" w:gutter="0"/>
      <w:pgBorders w:offsetFrom="page">
        <w:top w:val="basicWideMidline" w:sz="8" w:space="24" w:color="E36C0A" w:themeColor="accent6" w:themeShade="BF"/>
        <w:left w:val="basicWideMidline" w:sz="8" w:space="24" w:color="E36C0A" w:themeColor="accent6" w:themeShade="BF"/>
        <w:bottom w:val="basicWideMidline" w:sz="8" w:space="24" w:color="E36C0A" w:themeColor="accent6" w:themeShade="BF"/>
        <w:right w:val="basicWideMidline" w:sz="8"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8C" w:rsidRDefault="009D2F8C">
      <w:r>
        <w:separator/>
      </w:r>
    </w:p>
  </w:endnote>
  <w:endnote w:type="continuationSeparator" w:id="1">
    <w:p w:rsidR="009D2F8C" w:rsidRDefault="009D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9780"/>
      <w:docPartObj>
        <w:docPartGallery w:val="Page Numbers (Bottom of Page)"/>
        <w:docPartUnique/>
      </w:docPartObj>
    </w:sdtPr>
    <w:sdtContent>
      <w:p w:rsidR="00086E99" w:rsidRDefault="00086E99">
        <w:pPr>
          <w:pStyle w:val="Piedepgina"/>
          <w:jc w:val="right"/>
        </w:pPr>
        <w:r w:rsidRPr="00086E99">
          <w:rPr>
            <w:rFonts w:ascii="Agency FB" w:hAnsi="Agency FB"/>
            <w:color w:val="E36C0A" w:themeColor="accent6" w:themeShade="BF"/>
            <w:sz w:val="24"/>
          </w:rPr>
          <w:t xml:space="preserve">©   Ediciones Paraninfo                        </w:t>
        </w:r>
        <w:r>
          <w:rPr>
            <w:rFonts w:ascii="Agency FB" w:hAnsi="Agency FB"/>
            <w:color w:val="E36C0A" w:themeColor="accent6" w:themeShade="BF"/>
            <w:sz w:val="24"/>
          </w:rPr>
          <w:t xml:space="preserve">                   </w:t>
        </w:r>
        <w:r w:rsidRPr="00086E99">
          <w:rPr>
            <w:rFonts w:ascii="Agency FB" w:hAnsi="Agency FB"/>
            <w:color w:val="E36C0A" w:themeColor="accent6" w:themeShade="BF"/>
            <w:sz w:val="24"/>
          </w:rPr>
          <w:t xml:space="preserve">                                                                                            </w:t>
        </w:r>
        <w:r w:rsidRPr="00086E99">
          <w:rPr>
            <w:rFonts w:ascii="Agency FB" w:hAnsi="Agency FB"/>
            <w:color w:val="E36C0A" w:themeColor="accent6" w:themeShade="BF"/>
            <w:sz w:val="24"/>
          </w:rPr>
          <w:fldChar w:fldCharType="begin"/>
        </w:r>
        <w:r w:rsidRPr="00086E99">
          <w:rPr>
            <w:rFonts w:ascii="Agency FB" w:hAnsi="Agency FB"/>
            <w:color w:val="E36C0A" w:themeColor="accent6" w:themeShade="BF"/>
            <w:sz w:val="24"/>
          </w:rPr>
          <w:instrText xml:space="preserve"> PAGE   \* MERGEFORMAT </w:instrText>
        </w:r>
        <w:r w:rsidRPr="00086E99">
          <w:rPr>
            <w:rFonts w:ascii="Agency FB" w:hAnsi="Agency FB"/>
            <w:color w:val="E36C0A" w:themeColor="accent6" w:themeShade="BF"/>
            <w:sz w:val="24"/>
          </w:rPr>
          <w:fldChar w:fldCharType="separate"/>
        </w:r>
        <w:r w:rsidR="001441B9">
          <w:rPr>
            <w:rFonts w:ascii="Agency FB" w:hAnsi="Agency FB"/>
            <w:noProof/>
            <w:color w:val="E36C0A" w:themeColor="accent6" w:themeShade="BF"/>
            <w:sz w:val="24"/>
          </w:rPr>
          <w:t>1</w:t>
        </w:r>
        <w:r w:rsidRPr="00086E99">
          <w:rPr>
            <w:rFonts w:ascii="Agency FB" w:hAnsi="Agency FB"/>
            <w:color w:val="E36C0A" w:themeColor="accent6" w:themeShade="BF"/>
            <w:sz w:val="24"/>
          </w:rPr>
          <w:fldChar w:fldCharType="end"/>
        </w:r>
      </w:p>
    </w:sdtContent>
  </w:sdt>
  <w:p w:rsidR="00086E99" w:rsidRDefault="00086E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8C" w:rsidRDefault="009D2F8C">
      <w:r>
        <w:separator/>
      </w:r>
    </w:p>
  </w:footnote>
  <w:footnote w:type="continuationSeparator" w:id="1">
    <w:p w:rsidR="009D2F8C" w:rsidRDefault="009D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B9" w:rsidRPr="001441B9" w:rsidRDefault="001441B9">
    <w:pPr>
      <w:pStyle w:val="Encabezado"/>
      <w:rPr>
        <w:rFonts w:ascii="Agency FB" w:hAnsi="Agency FB"/>
        <w:color w:val="E36C0A" w:themeColor="accent6" w:themeShade="BF"/>
        <w:sz w:val="36"/>
      </w:rPr>
    </w:pPr>
    <w:r w:rsidRPr="001441B9">
      <w:rPr>
        <w:rFonts w:ascii="Agency FB" w:hAnsi="Agency FB"/>
        <w:color w:val="E36C0A" w:themeColor="accent6" w:themeShade="BF"/>
        <w:sz w:val="36"/>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E88DB1E"/>
    <w:name w:val="WW8Num1"/>
    <w:lvl w:ilvl="0">
      <w:start w:val="1"/>
      <w:numFmt w:val="bullet"/>
      <w:lvlText w:val=""/>
      <w:lvlJc w:val="left"/>
      <w:pPr>
        <w:tabs>
          <w:tab w:val="num" w:pos="720"/>
        </w:tabs>
        <w:ind w:left="720" w:hanging="360"/>
      </w:pPr>
      <w:rPr>
        <w:rFonts w:ascii="Symbol" w:hAnsi="Symbol" w:hint="default"/>
        <w:color w:val="C00000"/>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nsid w:val="00000002"/>
    <w:multiLevelType w:val="multilevel"/>
    <w:tmpl w:val="231C5F0C"/>
    <w:name w:val="WW8Num2"/>
    <w:lvl w:ilvl="0">
      <w:start w:val="1"/>
      <w:numFmt w:val="bullet"/>
      <w:lvlText w:val=""/>
      <w:lvlJc w:val="left"/>
      <w:pPr>
        <w:tabs>
          <w:tab w:val="num" w:pos="720"/>
        </w:tabs>
        <w:ind w:left="720" w:hanging="360"/>
      </w:pPr>
      <w:rPr>
        <w:rFonts w:ascii="Symbol" w:hAnsi="Symbol" w:hint="default"/>
        <w:b w:val="0"/>
        <w:color w:val="C00000"/>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4"/>
    <w:multiLevelType w:val="singleLevel"/>
    <w:tmpl w:val="FB360B1A"/>
    <w:lvl w:ilvl="0">
      <w:start w:val="1"/>
      <w:numFmt w:val="bullet"/>
      <w:lvlText w:val=""/>
      <w:lvlJc w:val="left"/>
      <w:pPr>
        <w:ind w:left="720" w:hanging="360"/>
      </w:pPr>
      <w:rPr>
        <w:rFonts w:ascii="Symbol" w:hAnsi="Symbol" w:hint="default"/>
        <w:color w:val="7F7F7F" w:themeColor="text1" w:themeTint="80"/>
        <w:sz w:val="28"/>
        <w:szCs w:val="28"/>
      </w:rPr>
    </w:lvl>
  </w:abstractNum>
  <w:abstractNum w:abstractNumId="3">
    <w:nsid w:val="00000006"/>
    <w:multiLevelType w:val="multilevel"/>
    <w:tmpl w:val="00000006"/>
    <w:name w:val="WW8Num63"/>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nsid w:val="00EB6F63"/>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08AD0D3B"/>
    <w:multiLevelType w:val="hybridMultilevel"/>
    <w:tmpl w:val="6C44E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1C3692"/>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2961398"/>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6F956DB"/>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28421892"/>
    <w:multiLevelType w:val="multilevel"/>
    <w:tmpl w:val="00000006"/>
    <w:name w:val="WW8Num63"/>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nsid w:val="287968FC"/>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2B4478A6"/>
    <w:multiLevelType w:val="hybridMultilevel"/>
    <w:tmpl w:val="86BC5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AC53FD"/>
    <w:multiLevelType w:val="hybridMultilevel"/>
    <w:tmpl w:val="D3A02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173EC0"/>
    <w:multiLevelType w:val="multilevel"/>
    <w:tmpl w:val="00000006"/>
    <w:name w:val="WW8Num63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4">
    <w:nsid w:val="34B40F73"/>
    <w:multiLevelType w:val="hybridMultilevel"/>
    <w:tmpl w:val="BE10D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0E42A2"/>
    <w:multiLevelType w:val="multilevel"/>
    <w:tmpl w:val="3A46F640"/>
    <w:name w:val="WW8Num633"/>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1080"/>
        </w:tabs>
        <w:ind w:left="1080" w:hanging="360"/>
      </w:pPr>
      <w:rPr>
        <w:rFonts w:hint="default"/>
      </w:rPr>
    </w:lvl>
    <w:lvl w:ilvl="2">
      <w:start w:val="1"/>
      <w:numFmt w:val="decimal"/>
      <w:lvlText w:val="10.%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93A230C"/>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39CE5210"/>
    <w:multiLevelType w:val="hybridMultilevel"/>
    <w:tmpl w:val="DDF83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6F55AA"/>
    <w:multiLevelType w:val="hybridMultilevel"/>
    <w:tmpl w:val="C0D081CC"/>
    <w:lvl w:ilvl="0" w:tplc="97366F5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CC3B2F"/>
    <w:multiLevelType w:val="hybridMultilevel"/>
    <w:tmpl w:val="6F06A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C93037"/>
    <w:multiLevelType w:val="hybridMultilevel"/>
    <w:tmpl w:val="FA7C2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F31053"/>
    <w:multiLevelType w:val="multilevel"/>
    <w:tmpl w:val="00000006"/>
    <w:name w:val="WW8Num6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2">
    <w:nsid w:val="4E140854"/>
    <w:multiLevelType w:val="hybridMultilevel"/>
    <w:tmpl w:val="76E83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69774A"/>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4">
    <w:nsid w:val="584753AD"/>
    <w:multiLevelType w:val="hybridMultilevel"/>
    <w:tmpl w:val="CD302666"/>
    <w:lvl w:ilvl="0" w:tplc="0C0A0001">
      <w:start w:val="1"/>
      <w:numFmt w:val="bullet"/>
      <w:lvlText w:val=""/>
      <w:lvlJc w:val="left"/>
      <w:pPr>
        <w:ind w:left="720" w:hanging="360"/>
      </w:pPr>
      <w:rPr>
        <w:rFonts w:ascii="Symbol" w:hAnsi="Symbol"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BC3FEB"/>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6506758D"/>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652D3343"/>
    <w:multiLevelType w:val="multilevel"/>
    <w:tmpl w:val="C7F0E9F4"/>
    <w:name w:val="WW8Num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0.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6BD769F3"/>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9">
    <w:nsid w:val="71BB615C"/>
    <w:multiLevelType w:val="multilevel"/>
    <w:tmpl w:val="00000006"/>
    <w:name w:val="WW8Num633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0">
    <w:nsid w:val="739B47DC"/>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nsid w:val="75382DC5"/>
    <w:multiLevelType w:val="hybridMultilevel"/>
    <w:tmpl w:val="150CF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1E7946"/>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nsid w:val="781933C8"/>
    <w:multiLevelType w:val="multilevel"/>
    <w:tmpl w:val="B06EDE1C"/>
    <w:lvl w:ilvl="0">
      <w:start w:val="1"/>
      <w:numFmt w:val="bullet"/>
      <w:lvlText w:val=""/>
      <w:lvlJc w:val="left"/>
      <w:pPr>
        <w:ind w:left="502" w:hanging="360"/>
      </w:pPr>
      <w:rPr>
        <w:rFonts w:ascii="Symbol" w:hAnsi="Symbol" w:hint="default"/>
        <w:b w:val="0"/>
        <w:sz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79230DFC"/>
    <w:multiLevelType w:val="hybridMultilevel"/>
    <w:tmpl w:val="842E5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C3970DC"/>
    <w:multiLevelType w:val="hybridMultilevel"/>
    <w:tmpl w:val="D4763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917C17"/>
    <w:multiLevelType w:val="hybridMultilevel"/>
    <w:tmpl w:val="AD1A3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1"/>
  </w:num>
  <w:num w:numId="4">
    <w:abstractNumId w:val="14"/>
  </w:num>
  <w:num w:numId="5">
    <w:abstractNumId w:val="11"/>
  </w:num>
  <w:num w:numId="6">
    <w:abstractNumId w:val="19"/>
  </w:num>
  <w:num w:numId="7">
    <w:abstractNumId w:val="12"/>
  </w:num>
  <w:num w:numId="8">
    <w:abstractNumId w:val="20"/>
  </w:num>
  <w:num w:numId="9">
    <w:abstractNumId w:val="35"/>
  </w:num>
  <w:num w:numId="10">
    <w:abstractNumId w:val="36"/>
  </w:num>
  <w:num w:numId="11">
    <w:abstractNumId w:val="34"/>
  </w:num>
  <w:num w:numId="12">
    <w:abstractNumId w:val="24"/>
  </w:num>
  <w:num w:numId="13">
    <w:abstractNumId w:val="17"/>
  </w:num>
  <w:num w:numId="14">
    <w:abstractNumId w:val="22"/>
  </w:num>
  <w:num w:numId="15">
    <w:abstractNumId w:val="5"/>
  </w:num>
  <w:num w:numId="16">
    <w:abstractNumId w:val="28"/>
  </w:num>
  <w:num w:numId="17">
    <w:abstractNumId w:val="33"/>
  </w:num>
  <w:num w:numId="18">
    <w:abstractNumId w:val="30"/>
  </w:num>
  <w:num w:numId="19">
    <w:abstractNumId w:val="6"/>
  </w:num>
  <w:num w:numId="20">
    <w:abstractNumId w:val="16"/>
  </w:num>
  <w:num w:numId="21">
    <w:abstractNumId w:val="32"/>
  </w:num>
  <w:num w:numId="22">
    <w:abstractNumId w:val="7"/>
  </w:num>
  <w:num w:numId="23">
    <w:abstractNumId w:val="26"/>
  </w:num>
  <w:num w:numId="24">
    <w:abstractNumId w:val="4"/>
  </w:num>
  <w:num w:numId="25">
    <w:abstractNumId w:val="23"/>
  </w:num>
  <w:num w:numId="26">
    <w:abstractNumId w:val="25"/>
  </w:num>
  <w:num w:numId="27">
    <w:abstractNumId w:val="10"/>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122"/>
  </w:hdrShapeDefaults>
  <w:footnotePr>
    <w:pos w:val="beneathText"/>
    <w:footnote w:id="0"/>
    <w:footnote w:id="1"/>
  </w:footnotePr>
  <w:endnotePr>
    <w:endnote w:id="0"/>
    <w:endnote w:id="1"/>
  </w:endnotePr>
  <w:compat/>
  <w:rsids>
    <w:rsidRoot w:val="005900B1"/>
    <w:rsid w:val="000008A8"/>
    <w:rsid w:val="00003423"/>
    <w:rsid w:val="00013D7D"/>
    <w:rsid w:val="00017981"/>
    <w:rsid w:val="00022E63"/>
    <w:rsid w:val="00025BFB"/>
    <w:rsid w:val="000276E3"/>
    <w:rsid w:val="00032E2E"/>
    <w:rsid w:val="00033024"/>
    <w:rsid w:val="00042D68"/>
    <w:rsid w:val="00053B07"/>
    <w:rsid w:val="00061C02"/>
    <w:rsid w:val="0006262B"/>
    <w:rsid w:val="00070939"/>
    <w:rsid w:val="000732AC"/>
    <w:rsid w:val="00084427"/>
    <w:rsid w:val="00085748"/>
    <w:rsid w:val="00086E99"/>
    <w:rsid w:val="00091ECE"/>
    <w:rsid w:val="000A6319"/>
    <w:rsid w:val="000A68F6"/>
    <w:rsid w:val="000B1173"/>
    <w:rsid w:val="000B2695"/>
    <w:rsid w:val="000B2A22"/>
    <w:rsid w:val="000B3C30"/>
    <w:rsid w:val="000B72C0"/>
    <w:rsid w:val="000C0FB1"/>
    <w:rsid w:val="000D7D3D"/>
    <w:rsid w:val="000E0661"/>
    <w:rsid w:val="000E14EB"/>
    <w:rsid w:val="000E1A6A"/>
    <w:rsid w:val="000E56D6"/>
    <w:rsid w:val="000E6A47"/>
    <w:rsid w:val="000E77D0"/>
    <w:rsid w:val="000F0EC9"/>
    <w:rsid w:val="0010095F"/>
    <w:rsid w:val="0010188F"/>
    <w:rsid w:val="00101D51"/>
    <w:rsid w:val="00106A9A"/>
    <w:rsid w:val="00114E38"/>
    <w:rsid w:val="00116B8C"/>
    <w:rsid w:val="001175C4"/>
    <w:rsid w:val="001243A3"/>
    <w:rsid w:val="00125BCF"/>
    <w:rsid w:val="00126CF6"/>
    <w:rsid w:val="001307C1"/>
    <w:rsid w:val="00135887"/>
    <w:rsid w:val="00137AE9"/>
    <w:rsid w:val="0014110A"/>
    <w:rsid w:val="001441B9"/>
    <w:rsid w:val="001468BF"/>
    <w:rsid w:val="00146CDE"/>
    <w:rsid w:val="001511BB"/>
    <w:rsid w:val="00163B37"/>
    <w:rsid w:val="00177DCA"/>
    <w:rsid w:val="00181ED9"/>
    <w:rsid w:val="001879CC"/>
    <w:rsid w:val="00192340"/>
    <w:rsid w:val="0019385F"/>
    <w:rsid w:val="00195B2F"/>
    <w:rsid w:val="001C08FD"/>
    <w:rsid w:val="001C4F96"/>
    <w:rsid w:val="001C720B"/>
    <w:rsid w:val="001D0102"/>
    <w:rsid w:val="001D61A0"/>
    <w:rsid w:val="00203D40"/>
    <w:rsid w:val="002055B3"/>
    <w:rsid w:val="00220E9F"/>
    <w:rsid w:val="002235EE"/>
    <w:rsid w:val="002300F7"/>
    <w:rsid w:val="00231EE9"/>
    <w:rsid w:val="00233E4E"/>
    <w:rsid w:val="002367FD"/>
    <w:rsid w:val="002375B6"/>
    <w:rsid w:val="0024142F"/>
    <w:rsid w:val="00261FE9"/>
    <w:rsid w:val="00266D40"/>
    <w:rsid w:val="00282A0B"/>
    <w:rsid w:val="00282A0C"/>
    <w:rsid w:val="0028576B"/>
    <w:rsid w:val="00286237"/>
    <w:rsid w:val="002A1E31"/>
    <w:rsid w:val="002A3C14"/>
    <w:rsid w:val="002B0D12"/>
    <w:rsid w:val="002B1EA7"/>
    <w:rsid w:val="002B3B47"/>
    <w:rsid w:val="002B79A8"/>
    <w:rsid w:val="002C36FF"/>
    <w:rsid w:val="002C7477"/>
    <w:rsid w:val="002D2098"/>
    <w:rsid w:val="002D732C"/>
    <w:rsid w:val="002E343D"/>
    <w:rsid w:val="002E5DDB"/>
    <w:rsid w:val="002F03AD"/>
    <w:rsid w:val="002F2744"/>
    <w:rsid w:val="003073A1"/>
    <w:rsid w:val="00323E42"/>
    <w:rsid w:val="003363C6"/>
    <w:rsid w:val="0033726B"/>
    <w:rsid w:val="00337432"/>
    <w:rsid w:val="00344796"/>
    <w:rsid w:val="003501ED"/>
    <w:rsid w:val="00350948"/>
    <w:rsid w:val="00360C15"/>
    <w:rsid w:val="00361054"/>
    <w:rsid w:val="0036354E"/>
    <w:rsid w:val="00364CD0"/>
    <w:rsid w:val="003670BD"/>
    <w:rsid w:val="00370E01"/>
    <w:rsid w:val="0038218F"/>
    <w:rsid w:val="00390463"/>
    <w:rsid w:val="003B0A6A"/>
    <w:rsid w:val="003B49E5"/>
    <w:rsid w:val="003B6566"/>
    <w:rsid w:val="003B7196"/>
    <w:rsid w:val="003C4290"/>
    <w:rsid w:val="003C4B12"/>
    <w:rsid w:val="003D2020"/>
    <w:rsid w:val="003D7FB0"/>
    <w:rsid w:val="003F56D0"/>
    <w:rsid w:val="0040254E"/>
    <w:rsid w:val="00411313"/>
    <w:rsid w:val="00417D6F"/>
    <w:rsid w:val="00421AD8"/>
    <w:rsid w:val="00422791"/>
    <w:rsid w:val="004236AA"/>
    <w:rsid w:val="004252D8"/>
    <w:rsid w:val="00427BB9"/>
    <w:rsid w:val="00432ED8"/>
    <w:rsid w:val="00435897"/>
    <w:rsid w:val="0043781E"/>
    <w:rsid w:val="004543E8"/>
    <w:rsid w:val="00455694"/>
    <w:rsid w:val="004566DB"/>
    <w:rsid w:val="004617D7"/>
    <w:rsid w:val="00465986"/>
    <w:rsid w:val="004702B0"/>
    <w:rsid w:val="00470A6D"/>
    <w:rsid w:val="00473220"/>
    <w:rsid w:val="004769A6"/>
    <w:rsid w:val="00490ACD"/>
    <w:rsid w:val="0049355F"/>
    <w:rsid w:val="00494CBA"/>
    <w:rsid w:val="004A2D4E"/>
    <w:rsid w:val="004A57A2"/>
    <w:rsid w:val="004A7BEE"/>
    <w:rsid w:val="004B03A9"/>
    <w:rsid w:val="004B32F2"/>
    <w:rsid w:val="004B52FE"/>
    <w:rsid w:val="004B6705"/>
    <w:rsid w:val="004B67AB"/>
    <w:rsid w:val="004B772B"/>
    <w:rsid w:val="004C48F7"/>
    <w:rsid w:val="004C610B"/>
    <w:rsid w:val="004C610C"/>
    <w:rsid w:val="004C627A"/>
    <w:rsid w:val="004C73A0"/>
    <w:rsid w:val="004D7C75"/>
    <w:rsid w:val="004E6173"/>
    <w:rsid w:val="004E7BF6"/>
    <w:rsid w:val="004F0BC1"/>
    <w:rsid w:val="00502F72"/>
    <w:rsid w:val="005056B3"/>
    <w:rsid w:val="00505724"/>
    <w:rsid w:val="00510858"/>
    <w:rsid w:val="00512DCF"/>
    <w:rsid w:val="00513CB1"/>
    <w:rsid w:val="00514045"/>
    <w:rsid w:val="00515551"/>
    <w:rsid w:val="00521C81"/>
    <w:rsid w:val="0052248D"/>
    <w:rsid w:val="00522AAD"/>
    <w:rsid w:val="005336A2"/>
    <w:rsid w:val="00537EEC"/>
    <w:rsid w:val="00542078"/>
    <w:rsid w:val="0054703B"/>
    <w:rsid w:val="00547055"/>
    <w:rsid w:val="00560919"/>
    <w:rsid w:val="00565D7B"/>
    <w:rsid w:val="00576264"/>
    <w:rsid w:val="00581ACB"/>
    <w:rsid w:val="00582A94"/>
    <w:rsid w:val="005900B1"/>
    <w:rsid w:val="005911D4"/>
    <w:rsid w:val="00597BA8"/>
    <w:rsid w:val="005A03CE"/>
    <w:rsid w:val="005A0799"/>
    <w:rsid w:val="005A12DE"/>
    <w:rsid w:val="005A1DB0"/>
    <w:rsid w:val="005A3DAB"/>
    <w:rsid w:val="005B7092"/>
    <w:rsid w:val="005C29DD"/>
    <w:rsid w:val="005C7464"/>
    <w:rsid w:val="005D105B"/>
    <w:rsid w:val="005D2FD4"/>
    <w:rsid w:val="005E0DFE"/>
    <w:rsid w:val="005E0F53"/>
    <w:rsid w:val="005E2EC1"/>
    <w:rsid w:val="005E3AEE"/>
    <w:rsid w:val="005F2659"/>
    <w:rsid w:val="005F725E"/>
    <w:rsid w:val="00600998"/>
    <w:rsid w:val="006027C3"/>
    <w:rsid w:val="0060376F"/>
    <w:rsid w:val="006040B7"/>
    <w:rsid w:val="006169DD"/>
    <w:rsid w:val="006258D3"/>
    <w:rsid w:val="0064297A"/>
    <w:rsid w:val="00643C27"/>
    <w:rsid w:val="0065365D"/>
    <w:rsid w:val="00654F4E"/>
    <w:rsid w:val="00657E12"/>
    <w:rsid w:val="00661F0A"/>
    <w:rsid w:val="0066344A"/>
    <w:rsid w:val="006663B2"/>
    <w:rsid w:val="006675AB"/>
    <w:rsid w:val="00680FD4"/>
    <w:rsid w:val="00685745"/>
    <w:rsid w:val="00686639"/>
    <w:rsid w:val="00696220"/>
    <w:rsid w:val="006A130E"/>
    <w:rsid w:val="006B0BBF"/>
    <w:rsid w:val="006B2C2D"/>
    <w:rsid w:val="006B3838"/>
    <w:rsid w:val="006C0A95"/>
    <w:rsid w:val="006C11E6"/>
    <w:rsid w:val="006C3F7C"/>
    <w:rsid w:val="006C45C7"/>
    <w:rsid w:val="006C4E58"/>
    <w:rsid w:val="006D51B9"/>
    <w:rsid w:val="006D5EB9"/>
    <w:rsid w:val="006D6C6A"/>
    <w:rsid w:val="006E440B"/>
    <w:rsid w:val="006E72F6"/>
    <w:rsid w:val="006F223E"/>
    <w:rsid w:val="00711EA6"/>
    <w:rsid w:val="007123D3"/>
    <w:rsid w:val="00713E70"/>
    <w:rsid w:val="007207EF"/>
    <w:rsid w:val="0072320D"/>
    <w:rsid w:val="007238D2"/>
    <w:rsid w:val="007243BE"/>
    <w:rsid w:val="0072769E"/>
    <w:rsid w:val="00734EFF"/>
    <w:rsid w:val="00742B67"/>
    <w:rsid w:val="00744148"/>
    <w:rsid w:val="00745175"/>
    <w:rsid w:val="007510DE"/>
    <w:rsid w:val="00752056"/>
    <w:rsid w:val="00782D70"/>
    <w:rsid w:val="007841C1"/>
    <w:rsid w:val="007876F9"/>
    <w:rsid w:val="007921F0"/>
    <w:rsid w:val="007A1F81"/>
    <w:rsid w:val="007C2FD2"/>
    <w:rsid w:val="007D3F08"/>
    <w:rsid w:val="007D4583"/>
    <w:rsid w:val="007E3CF6"/>
    <w:rsid w:val="007E50A2"/>
    <w:rsid w:val="007E691A"/>
    <w:rsid w:val="007F0C3D"/>
    <w:rsid w:val="00805482"/>
    <w:rsid w:val="00810337"/>
    <w:rsid w:val="008120B4"/>
    <w:rsid w:val="00816AEF"/>
    <w:rsid w:val="00821A6B"/>
    <w:rsid w:val="00824924"/>
    <w:rsid w:val="008262FC"/>
    <w:rsid w:val="00827FE9"/>
    <w:rsid w:val="00834F18"/>
    <w:rsid w:val="008404D4"/>
    <w:rsid w:val="00843B03"/>
    <w:rsid w:val="00843B51"/>
    <w:rsid w:val="008456AD"/>
    <w:rsid w:val="00856809"/>
    <w:rsid w:val="00863147"/>
    <w:rsid w:val="00865DB3"/>
    <w:rsid w:val="00867B85"/>
    <w:rsid w:val="0087353D"/>
    <w:rsid w:val="008752B6"/>
    <w:rsid w:val="008840ED"/>
    <w:rsid w:val="00886625"/>
    <w:rsid w:val="00892BD1"/>
    <w:rsid w:val="00894747"/>
    <w:rsid w:val="00897FD5"/>
    <w:rsid w:val="008A16EF"/>
    <w:rsid w:val="008A48BB"/>
    <w:rsid w:val="008A59DC"/>
    <w:rsid w:val="008A7E9E"/>
    <w:rsid w:val="008B6154"/>
    <w:rsid w:val="008D12CF"/>
    <w:rsid w:val="008D5BBC"/>
    <w:rsid w:val="008D634E"/>
    <w:rsid w:val="008D66E0"/>
    <w:rsid w:val="008E045E"/>
    <w:rsid w:val="008E6761"/>
    <w:rsid w:val="008E7E10"/>
    <w:rsid w:val="008F1DA6"/>
    <w:rsid w:val="008F2B58"/>
    <w:rsid w:val="00926AF2"/>
    <w:rsid w:val="009354EE"/>
    <w:rsid w:val="009405C4"/>
    <w:rsid w:val="00946DAE"/>
    <w:rsid w:val="009470D2"/>
    <w:rsid w:val="00950255"/>
    <w:rsid w:val="00961818"/>
    <w:rsid w:val="00975809"/>
    <w:rsid w:val="00977788"/>
    <w:rsid w:val="00987C5F"/>
    <w:rsid w:val="00990A66"/>
    <w:rsid w:val="00993934"/>
    <w:rsid w:val="0099767F"/>
    <w:rsid w:val="009A1F61"/>
    <w:rsid w:val="009A4426"/>
    <w:rsid w:val="009A70FD"/>
    <w:rsid w:val="009B6267"/>
    <w:rsid w:val="009B6E52"/>
    <w:rsid w:val="009C4191"/>
    <w:rsid w:val="009D2CF7"/>
    <w:rsid w:val="009D2F8C"/>
    <w:rsid w:val="009E217E"/>
    <w:rsid w:val="009E2EEC"/>
    <w:rsid w:val="009E62CA"/>
    <w:rsid w:val="009F274F"/>
    <w:rsid w:val="009F30D5"/>
    <w:rsid w:val="009F325B"/>
    <w:rsid w:val="009F47D7"/>
    <w:rsid w:val="009F5735"/>
    <w:rsid w:val="009F7051"/>
    <w:rsid w:val="00A069BE"/>
    <w:rsid w:val="00A110A2"/>
    <w:rsid w:val="00A150E5"/>
    <w:rsid w:val="00A15AFC"/>
    <w:rsid w:val="00A1744D"/>
    <w:rsid w:val="00A27357"/>
    <w:rsid w:val="00A47087"/>
    <w:rsid w:val="00A504B1"/>
    <w:rsid w:val="00A5082A"/>
    <w:rsid w:val="00A524EE"/>
    <w:rsid w:val="00A55E7E"/>
    <w:rsid w:val="00A6294A"/>
    <w:rsid w:val="00A64B54"/>
    <w:rsid w:val="00A67D81"/>
    <w:rsid w:val="00A74028"/>
    <w:rsid w:val="00A74949"/>
    <w:rsid w:val="00A8206A"/>
    <w:rsid w:val="00A82CCB"/>
    <w:rsid w:val="00A837E0"/>
    <w:rsid w:val="00AA21E0"/>
    <w:rsid w:val="00AB27EF"/>
    <w:rsid w:val="00AB6F1C"/>
    <w:rsid w:val="00AC0305"/>
    <w:rsid w:val="00AC1C30"/>
    <w:rsid w:val="00AC5BDF"/>
    <w:rsid w:val="00AD0CE5"/>
    <w:rsid w:val="00AD4CBA"/>
    <w:rsid w:val="00AF1B2A"/>
    <w:rsid w:val="00AF66D7"/>
    <w:rsid w:val="00AF7739"/>
    <w:rsid w:val="00B01B04"/>
    <w:rsid w:val="00B0446A"/>
    <w:rsid w:val="00B07357"/>
    <w:rsid w:val="00B13151"/>
    <w:rsid w:val="00B14D92"/>
    <w:rsid w:val="00B225D7"/>
    <w:rsid w:val="00B30A52"/>
    <w:rsid w:val="00B33F3E"/>
    <w:rsid w:val="00B46D93"/>
    <w:rsid w:val="00B51033"/>
    <w:rsid w:val="00B52740"/>
    <w:rsid w:val="00B5789C"/>
    <w:rsid w:val="00B630E4"/>
    <w:rsid w:val="00B70D71"/>
    <w:rsid w:val="00B75421"/>
    <w:rsid w:val="00B76F5B"/>
    <w:rsid w:val="00B82B6B"/>
    <w:rsid w:val="00B8471A"/>
    <w:rsid w:val="00B87DA5"/>
    <w:rsid w:val="00B908FF"/>
    <w:rsid w:val="00B91234"/>
    <w:rsid w:val="00B9436A"/>
    <w:rsid w:val="00BA2E2D"/>
    <w:rsid w:val="00BA4EF3"/>
    <w:rsid w:val="00BB4F14"/>
    <w:rsid w:val="00BC1C04"/>
    <w:rsid w:val="00BC40EC"/>
    <w:rsid w:val="00BC6AE3"/>
    <w:rsid w:val="00BD6806"/>
    <w:rsid w:val="00BE2C5F"/>
    <w:rsid w:val="00BE6CA4"/>
    <w:rsid w:val="00BF3752"/>
    <w:rsid w:val="00BF6E58"/>
    <w:rsid w:val="00C01E87"/>
    <w:rsid w:val="00C02072"/>
    <w:rsid w:val="00C168B7"/>
    <w:rsid w:val="00C16F71"/>
    <w:rsid w:val="00C21B06"/>
    <w:rsid w:val="00C323FC"/>
    <w:rsid w:val="00C42151"/>
    <w:rsid w:val="00C44514"/>
    <w:rsid w:val="00C60622"/>
    <w:rsid w:val="00C60B91"/>
    <w:rsid w:val="00C6281B"/>
    <w:rsid w:val="00C728E3"/>
    <w:rsid w:val="00C77836"/>
    <w:rsid w:val="00C835D6"/>
    <w:rsid w:val="00C91D48"/>
    <w:rsid w:val="00CB2975"/>
    <w:rsid w:val="00CC144D"/>
    <w:rsid w:val="00CC36F4"/>
    <w:rsid w:val="00CC6C01"/>
    <w:rsid w:val="00CD03D3"/>
    <w:rsid w:val="00CD3FF3"/>
    <w:rsid w:val="00CD42C8"/>
    <w:rsid w:val="00CE1147"/>
    <w:rsid w:val="00CF21FA"/>
    <w:rsid w:val="00CF34CA"/>
    <w:rsid w:val="00CF4169"/>
    <w:rsid w:val="00CF4B57"/>
    <w:rsid w:val="00CF59C1"/>
    <w:rsid w:val="00CF615E"/>
    <w:rsid w:val="00CF732B"/>
    <w:rsid w:val="00D00084"/>
    <w:rsid w:val="00D1033F"/>
    <w:rsid w:val="00D11769"/>
    <w:rsid w:val="00D145AE"/>
    <w:rsid w:val="00D21BDF"/>
    <w:rsid w:val="00D21CC9"/>
    <w:rsid w:val="00D35776"/>
    <w:rsid w:val="00D4752D"/>
    <w:rsid w:val="00D6012A"/>
    <w:rsid w:val="00D62D2E"/>
    <w:rsid w:val="00D6461A"/>
    <w:rsid w:val="00D66D7F"/>
    <w:rsid w:val="00D762E9"/>
    <w:rsid w:val="00D816C9"/>
    <w:rsid w:val="00D84E69"/>
    <w:rsid w:val="00DA03BB"/>
    <w:rsid w:val="00DA16AC"/>
    <w:rsid w:val="00DB00C1"/>
    <w:rsid w:val="00DB1698"/>
    <w:rsid w:val="00DB2D75"/>
    <w:rsid w:val="00DB3F3A"/>
    <w:rsid w:val="00DB6BE3"/>
    <w:rsid w:val="00DC5DF4"/>
    <w:rsid w:val="00DD1FDA"/>
    <w:rsid w:val="00DE334E"/>
    <w:rsid w:val="00DE6E7C"/>
    <w:rsid w:val="00E01F40"/>
    <w:rsid w:val="00E0465D"/>
    <w:rsid w:val="00E0660C"/>
    <w:rsid w:val="00E06815"/>
    <w:rsid w:val="00E20B9B"/>
    <w:rsid w:val="00E259FE"/>
    <w:rsid w:val="00E32F2F"/>
    <w:rsid w:val="00E44AB1"/>
    <w:rsid w:val="00E474A6"/>
    <w:rsid w:val="00E53F04"/>
    <w:rsid w:val="00E5659A"/>
    <w:rsid w:val="00E57DEB"/>
    <w:rsid w:val="00E61EB8"/>
    <w:rsid w:val="00E66DD9"/>
    <w:rsid w:val="00E73FAD"/>
    <w:rsid w:val="00E7408C"/>
    <w:rsid w:val="00E74832"/>
    <w:rsid w:val="00E9706F"/>
    <w:rsid w:val="00EA629E"/>
    <w:rsid w:val="00EB088F"/>
    <w:rsid w:val="00EB0B47"/>
    <w:rsid w:val="00EB1213"/>
    <w:rsid w:val="00EB2B7A"/>
    <w:rsid w:val="00EB5B99"/>
    <w:rsid w:val="00EC5671"/>
    <w:rsid w:val="00EC7817"/>
    <w:rsid w:val="00ED2186"/>
    <w:rsid w:val="00ED5645"/>
    <w:rsid w:val="00EE6F0A"/>
    <w:rsid w:val="00EF29D6"/>
    <w:rsid w:val="00EF3132"/>
    <w:rsid w:val="00EF4030"/>
    <w:rsid w:val="00F0142F"/>
    <w:rsid w:val="00F03BF4"/>
    <w:rsid w:val="00F06605"/>
    <w:rsid w:val="00F15F0D"/>
    <w:rsid w:val="00F2363F"/>
    <w:rsid w:val="00F256C1"/>
    <w:rsid w:val="00F257F3"/>
    <w:rsid w:val="00F26661"/>
    <w:rsid w:val="00F37B92"/>
    <w:rsid w:val="00F4033A"/>
    <w:rsid w:val="00F53666"/>
    <w:rsid w:val="00F56E48"/>
    <w:rsid w:val="00F66E9C"/>
    <w:rsid w:val="00F72B8A"/>
    <w:rsid w:val="00F82EE1"/>
    <w:rsid w:val="00F868D1"/>
    <w:rsid w:val="00F94C35"/>
    <w:rsid w:val="00F963F0"/>
    <w:rsid w:val="00FB0283"/>
    <w:rsid w:val="00FB52C9"/>
    <w:rsid w:val="00FC0CC3"/>
    <w:rsid w:val="00FD01EC"/>
    <w:rsid w:val="00FD1B36"/>
    <w:rsid w:val="00FD2813"/>
    <w:rsid w:val="00FD3984"/>
    <w:rsid w:val="00FD649F"/>
    <w:rsid w:val="00FF53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0A"/>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link w:val="Ttulo1Car"/>
    <w:qFormat/>
    <w:rsid w:val="00597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qFormat/>
    <w:rsid w:val="006D5EB9"/>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00998"/>
    <w:rPr>
      <w:rFonts w:ascii="Symbol" w:hAnsi="Symbol"/>
      <w:sz w:val="20"/>
    </w:rPr>
  </w:style>
  <w:style w:type="character" w:customStyle="1" w:styleId="WW8Num1z1">
    <w:name w:val="WW8Num1z1"/>
    <w:rsid w:val="00600998"/>
    <w:rPr>
      <w:rFonts w:ascii="OpenSymbol" w:hAnsi="OpenSymbol"/>
      <w:sz w:val="20"/>
    </w:rPr>
  </w:style>
  <w:style w:type="character" w:customStyle="1" w:styleId="WW8Num2z0">
    <w:name w:val="WW8Num2z0"/>
    <w:rsid w:val="00600998"/>
    <w:rPr>
      <w:rFonts w:ascii="Symbol" w:hAnsi="Symbol"/>
      <w:sz w:val="20"/>
    </w:rPr>
  </w:style>
  <w:style w:type="character" w:customStyle="1" w:styleId="WW8Num2z1">
    <w:name w:val="WW8Num2z1"/>
    <w:rsid w:val="00600998"/>
    <w:rPr>
      <w:rFonts w:ascii="OpenSymbol" w:hAnsi="OpenSymbol"/>
      <w:sz w:val="20"/>
    </w:rPr>
  </w:style>
  <w:style w:type="character" w:customStyle="1" w:styleId="WW8Num2z3">
    <w:name w:val="WW8Num2z3"/>
    <w:rsid w:val="00600998"/>
    <w:rPr>
      <w:rFonts w:ascii="Symbol" w:hAnsi="Symbol"/>
      <w:sz w:val="20"/>
    </w:rPr>
  </w:style>
  <w:style w:type="character" w:customStyle="1" w:styleId="WW8Num3z0">
    <w:name w:val="WW8Num3z0"/>
    <w:rsid w:val="00600998"/>
    <w:rPr>
      <w:rFonts w:ascii="Wingdings" w:hAnsi="Wingdings"/>
      <w:sz w:val="16"/>
    </w:rPr>
  </w:style>
  <w:style w:type="character" w:customStyle="1" w:styleId="WW8Num4z0">
    <w:name w:val="WW8Num4z0"/>
    <w:rsid w:val="00600998"/>
    <w:rPr>
      <w:rFonts w:ascii="Wingdings" w:hAnsi="Wingdings"/>
      <w:sz w:val="20"/>
    </w:rPr>
  </w:style>
  <w:style w:type="character" w:customStyle="1" w:styleId="WW8Num5z0">
    <w:name w:val="WW8Num5z0"/>
    <w:rsid w:val="00600998"/>
    <w:rPr>
      <w:rFonts w:ascii="Symbol" w:hAnsi="Symbol"/>
    </w:rPr>
  </w:style>
  <w:style w:type="character" w:customStyle="1" w:styleId="WW8Num7z0">
    <w:name w:val="WW8Num7z0"/>
    <w:rsid w:val="00600998"/>
    <w:rPr>
      <w:rFonts w:ascii="Symbol" w:hAnsi="Symbol"/>
    </w:rPr>
  </w:style>
  <w:style w:type="character" w:customStyle="1" w:styleId="Absatz-Standardschriftart">
    <w:name w:val="Absatz-Standardschriftart"/>
    <w:rsid w:val="00600998"/>
  </w:style>
  <w:style w:type="character" w:customStyle="1" w:styleId="WW-Absatz-Standardschriftart">
    <w:name w:val="WW-Absatz-Standardschriftart"/>
    <w:rsid w:val="00600998"/>
  </w:style>
  <w:style w:type="character" w:customStyle="1" w:styleId="WW8Num4z1">
    <w:name w:val="WW8Num4z1"/>
    <w:rsid w:val="00600998"/>
    <w:rPr>
      <w:rFonts w:ascii="OpenSymbol" w:hAnsi="OpenSymbol"/>
      <w:sz w:val="20"/>
    </w:rPr>
  </w:style>
  <w:style w:type="character" w:customStyle="1" w:styleId="WW8Num4z3">
    <w:name w:val="WW8Num4z3"/>
    <w:rsid w:val="00600998"/>
    <w:rPr>
      <w:rFonts w:ascii="Symbol" w:hAnsi="Symbol"/>
      <w:sz w:val="20"/>
    </w:rPr>
  </w:style>
  <w:style w:type="character" w:customStyle="1" w:styleId="WW8Num5z1">
    <w:name w:val="WW8Num5z1"/>
    <w:rsid w:val="00600998"/>
    <w:rPr>
      <w:rFonts w:ascii="Courier New" w:hAnsi="Courier New" w:cs="Courier New"/>
    </w:rPr>
  </w:style>
  <w:style w:type="character" w:customStyle="1" w:styleId="WW8Num5z2">
    <w:name w:val="WW8Num5z2"/>
    <w:rsid w:val="00600998"/>
    <w:rPr>
      <w:rFonts w:ascii="Wingdings" w:hAnsi="Wingdings"/>
    </w:rPr>
  </w:style>
  <w:style w:type="character" w:customStyle="1" w:styleId="WW8Num7z1">
    <w:name w:val="WW8Num7z1"/>
    <w:rsid w:val="00600998"/>
    <w:rPr>
      <w:rFonts w:ascii="Courier New" w:hAnsi="Courier New" w:cs="Courier New"/>
    </w:rPr>
  </w:style>
  <w:style w:type="character" w:customStyle="1" w:styleId="WW8Num7z2">
    <w:name w:val="WW8Num7z2"/>
    <w:rsid w:val="00600998"/>
    <w:rPr>
      <w:rFonts w:ascii="Wingdings" w:hAnsi="Wingdings"/>
    </w:rPr>
  </w:style>
  <w:style w:type="character" w:customStyle="1" w:styleId="WW8Num8z0">
    <w:name w:val="WW8Num8z0"/>
    <w:rsid w:val="00600998"/>
    <w:rPr>
      <w:rFonts w:ascii="Symbol" w:hAnsi="Symbol"/>
    </w:rPr>
  </w:style>
  <w:style w:type="character" w:customStyle="1" w:styleId="WW8Num8z1">
    <w:name w:val="WW8Num8z1"/>
    <w:rsid w:val="00600998"/>
    <w:rPr>
      <w:rFonts w:ascii="Courier New" w:hAnsi="Courier New" w:cs="Courier New"/>
    </w:rPr>
  </w:style>
  <w:style w:type="character" w:customStyle="1" w:styleId="WW8Num8z2">
    <w:name w:val="WW8Num8z2"/>
    <w:rsid w:val="00600998"/>
    <w:rPr>
      <w:rFonts w:ascii="Wingdings" w:hAnsi="Wingdings"/>
    </w:rPr>
  </w:style>
  <w:style w:type="character" w:customStyle="1" w:styleId="WW8Num9z0">
    <w:name w:val="WW8Num9z0"/>
    <w:rsid w:val="00600998"/>
    <w:rPr>
      <w:rFonts w:ascii="Symbol" w:hAnsi="Symbol"/>
    </w:rPr>
  </w:style>
  <w:style w:type="character" w:customStyle="1" w:styleId="WW8Num9z1">
    <w:name w:val="WW8Num9z1"/>
    <w:rsid w:val="00600998"/>
    <w:rPr>
      <w:rFonts w:ascii="Courier New" w:hAnsi="Courier New" w:cs="Courier New"/>
    </w:rPr>
  </w:style>
  <w:style w:type="character" w:customStyle="1" w:styleId="WW8Num9z2">
    <w:name w:val="WW8Num9z2"/>
    <w:rsid w:val="00600998"/>
    <w:rPr>
      <w:rFonts w:ascii="Wingdings" w:hAnsi="Wingdings"/>
    </w:rPr>
  </w:style>
  <w:style w:type="character" w:customStyle="1" w:styleId="WW8Num10z0">
    <w:name w:val="WW8Num10z0"/>
    <w:rsid w:val="00600998"/>
    <w:rPr>
      <w:rFonts w:ascii="Wingdings" w:hAnsi="Wingdings"/>
      <w:sz w:val="16"/>
    </w:rPr>
  </w:style>
  <w:style w:type="character" w:customStyle="1" w:styleId="WW8Num10z1">
    <w:name w:val="WW8Num10z1"/>
    <w:rsid w:val="00600998"/>
    <w:rPr>
      <w:rFonts w:ascii="Courier New" w:hAnsi="Courier New" w:cs="Courier New"/>
    </w:rPr>
  </w:style>
  <w:style w:type="character" w:customStyle="1" w:styleId="WW8Num10z2">
    <w:name w:val="WW8Num10z2"/>
    <w:rsid w:val="00600998"/>
    <w:rPr>
      <w:rFonts w:ascii="Wingdings" w:hAnsi="Wingdings"/>
    </w:rPr>
  </w:style>
  <w:style w:type="character" w:customStyle="1" w:styleId="WW8Num10z3">
    <w:name w:val="WW8Num10z3"/>
    <w:rsid w:val="00600998"/>
    <w:rPr>
      <w:rFonts w:ascii="Symbol" w:hAnsi="Symbol"/>
    </w:rPr>
  </w:style>
  <w:style w:type="character" w:customStyle="1" w:styleId="WW8Num11z0">
    <w:name w:val="WW8Num11z0"/>
    <w:rsid w:val="00600998"/>
    <w:rPr>
      <w:rFonts w:ascii="Symbol" w:hAnsi="Symbol"/>
      <w:sz w:val="20"/>
    </w:rPr>
  </w:style>
  <w:style w:type="character" w:customStyle="1" w:styleId="WW8Num11z1">
    <w:name w:val="WW8Num11z1"/>
    <w:rsid w:val="00600998"/>
    <w:rPr>
      <w:rFonts w:ascii="OpenSymbol" w:hAnsi="OpenSymbol"/>
      <w:sz w:val="20"/>
    </w:rPr>
  </w:style>
  <w:style w:type="character" w:customStyle="1" w:styleId="WW8Num12z0">
    <w:name w:val="WW8Num12z0"/>
    <w:rsid w:val="00600998"/>
    <w:rPr>
      <w:rFonts w:ascii="Wingdings" w:hAnsi="Wingdings"/>
    </w:rPr>
  </w:style>
  <w:style w:type="character" w:customStyle="1" w:styleId="WW8Num12z1">
    <w:name w:val="WW8Num12z1"/>
    <w:rsid w:val="00600998"/>
    <w:rPr>
      <w:rFonts w:ascii="Courier New" w:hAnsi="Courier New" w:cs="Courier New"/>
    </w:rPr>
  </w:style>
  <w:style w:type="character" w:customStyle="1" w:styleId="WW8Num12z3">
    <w:name w:val="WW8Num12z3"/>
    <w:rsid w:val="00600998"/>
    <w:rPr>
      <w:rFonts w:ascii="Symbol" w:hAnsi="Symbol"/>
    </w:rPr>
  </w:style>
  <w:style w:type="character" w:customStyle="1" w:styleId="WW8Num13z0">
    <w:name w:val="WW8Num13z0"/>
    <w:rsid w:val="00600998"/>
    <w:rPr>
      <w:rFonts w:ascii="Symbol" w:hAnsi="Symbol"/>
    </w:rPr>
  </w:style>
  <w:style w:type="character" w:customStyle="1" w:styleId="WW8Num13z1">
    <w:name w:val="WW8Num13z1"/>
    <w:rsid w:val="00600998"/>
    <w:rPr>
      <w:rFonts w:ascii="Courier New" w:hAnsi="Courier New" w:cs="Courier New"/>
    </w:rPr>
  </w:style>
  <w:style w:type="character" w:customStyle="1" w:styleId="WW8Num13z2">
    <w:name w:val="WW8Num13z2"/>
    <w:rsid w:val="00600998"/>
    <w:rPr>
      <w:rFonts w:ascii="Wingdings" w:hAnsi="Wingdings"/>
    </w:rPr>
  </w:style>
  <w:style w:type="character" w:customStyle="1" w:styleId="WW8Num14z0">
    <w:name w:val="WW8Num14z0"/>
    <w:rsid w:val="00600998"/>
    <w:rPr>
      <w:rFonts w:ascii="Times New Roman" w:eastAsia="Calibri" w:hAnsi="Times New Roman" w:cs="Times New Roman"/>
    </w:rPr>
  </w:style>
  <w:style w:type="character" w:customStyle="1" w:styleId="WW8Num14z1">
    <w:name w:val="WW8Num14z1"/>
    <w:rsid w:val="00600998"/>
    <w:rPr>
      <w:rFonts w:ascii="Courier New" w:hAnsi="Courier New" w:cs="Courier New"/>
    </w:rPr>
  </w:style>
  <w:style w:type="character" w:customStyle="1" w:styleId="WW8Num14z2">
    <w:name w:val="WW8Num14z2"/>
    <w:rsid w:val="00600998"/>
    <w:rPr>
      <w:rFonts w:ascii="Wingdings" w:hAnsi="Wingdings"/>
    </w:rPr>
  </w:style>
  <w:style w:type="character" w:customStyle="1" w:styleId="WW8Num14z3">
    <w:name w:val="WW8Num14z3"/>
    <w:rsid w:val="00600998"/>
    <w:rPr>
      <w:rFonts w:ascii="Symbol" w:hAnsi="Symbol"/>
    </w:rPr>
  </w:style>
  <w:style w:type="character" w:customStyle="1" w:styleId="WW8Num15z0">
    <w:name w:val="WW8Num15z0"/>
    <w:rsid w:val="00600998"/>
    <w:rPr>
      <w:rFonts w:ascii="Wingdings" w:hAnsi="Wingdings"/>
      <w:sz w:val="16"/>
    </w:rPr>
  </w:style>
  <w:style w:type="character" w:customStyle="1" w:styleId="WW8Num15z1">
    <w:name w:val="WW8Num15z1"/>
    <w:rsid w:val="00600998"/>
    <w:rPr>
      <w:rFonts w:ascii="Courier New" w:hAnsi="Courier New" w:cs="Courier New"/>
    </w:rPr>
  </w:style>
  <w:style w:type="character" w:customStyle="1" w:styleId="WW8Num15z2">
    <w:name w:val="WW8Num15z2"/>
    <w:rsid w:val="00600998"/>
    <w:rPr>
      <w:rFonts w:ascii="Wingdings" w:hAnsi="Wingdings"/>
    </w:rPr>
  </w:style>
  <w:style w:type="character" w:customStyle="1" w:styleId="WW8Num15z3">
    <w:name w:val="WW8Num15z3"/>
    <w:rsid w:val="00600998"/>
    <w:rPr>
      <w:rFonts w:ascii="Symbol" w:hAnsi="Symbol"/>
    </w:rPr>
  </w:style>
  <w:style w:type="character" w:customStyle="1" w:styleId="WW8Num16z0">
    <w:name w:val="WW8Num16z0"/>
    <w:rsid w:val="00600998"/>
    <w:rPr>
      <w:rFonts w:ascii="Symbol" w:hAnsi="Symbol"/>
      <w:color w:val="auto"/>
    </w:rPr>
  </w:style>
  <w:style w:type="character" w:customStyle="1" w:styleId="WW8Num16z1">
    <w:name w:val="WW8Num16z1"/>
    <w:rsid w:val="00600998"/>
    <w:rPr>
      <w:rFonts w:ascii="Courier New" w:hAnsi="Courier New" w:cs="Courier New"/>
    </w:rPr>
  </w:style>
  <w:style w:type="character" w:customStyle="1" w:styleId="WW8Num16z2">
    <w:name w:val="WW8Num16z2"/>
    <w:rsid w:val="00600998"/>
    <w:rPr>
      <w:rFonts w:ascii="Wingdings" w:hAnsi="Wingdings"/>
    </w:rPr>
  </w:style>
  <w:style w:type="character" w:customStyle="1" w:styleId="WW8Num16z3">
    <w:name w:val="WW8Num16z3"/>
    <w:rsid w:val="00600998"/>
    <w:rPr>
      <w:rFonts w:ascii="Symbol" w:hAnsi="Symbol"/>
    </w:rPr>
  </w:style>
  <w:style w:type="character" w:customStyle="1" w:styleId="WW8Num17z0">
    <w:name w:val="WW8Num17z0"/>
    <w:rsid w:val="00600998"/>
    <w:rPr>
      <w:rFonts w:ascii="Symbol" w:hAnsi="Symbol"/>
      <w:color w:val="auto"/>
    </w:rPr>
  </w:style>
  <w:style w:type="character" w:customStyle="1" w:styleId="WW8Num17z2">
    <w:name w:val="WW8Num17z2"/>
    <w:rsid w:val="00600998"/>
    <w:rPr>
      <w:rFonts w:ascii="Wingdings" w:hAnsi="Wingdings"/>
    </w:rPr>
  </w:style>
  <w:style w:type="character" w:customStyle="1" w:styleId="WW8Num17z3">
    <w:name w:val="WW8Num17z3"/>
    <w:rsid w:val="00600998"/>
    <w:rPr>
      <w:rFonts w:ascii="Symbol" w:hAnsi="Symbol"/>
    </w:rPr>
  </w:style>
  <w:style w:type="character" w:customStyle="1" w:styleId="WW8Num17z4">
    <w:name w:val="WW8Num17z4"/>
    <w:rsid w:val="00600998"/>
    <w:rPr>
      <w:rFonts w:ascii="Courier New" w:hAnsi="Courier New" w:cs="Courier New"/>
    </w:rPr>
  </w:style>
  <w:style w:type="character" w:customStyle="1" w:styleId="WW8Num18z0">
    <w:name w:val="WW8Num18z0"/>
    <w:rsid w:val="00600998"/>
    <w:rPr>
      <w:rFonts w:ascii="Wingdings" w:hAnsi="Wingdings"/>
    </w:rPr>
  </w:style>
  <w:style w:type="character" w:customStyle="1" w:styleId="WW8Num18z1">
    <w:name w:val="WW8Num18z1"/>
    <w:rsid w:val="00600998"/>
    <w:rPr>
      <w:rFonts w:ascii="Courier New" w:hAnsi="Courier New" w:cs="Courier New"/>
    </w:rPr>
  </w:style>
  <w:style w:type="character" w:customStyle="1" w:styleId="WW8Num18z3">
    <w:name w:val="WW8Num18z3"/>
    <w:rsid w:val="00600998"/>
    <w:rPr>
      <w:rFonts w:ascii="Symbol" w:hAnsi="Symbol"/>
    </w:rPr>
  </w:style>
  <w:style w:type="character" w:customStyle="1" w:styleId="WW8Num19z0">
    <w:name w:val="WW8Num19z0"/>
    <w:rsid w:val="00600998"/>
    <w:rPr>
      <w:rFonts w:ascii="Wingdings" w:hAnsi="Wingdings"/>
      <w:sz w:val="24"/>
      <w:szCs w:val="24"/>
    </w:rPr>
  </w:style>
  <w:style w:type="character" w:customStyle="1" w:styleId="WW8Num19z1">
    <w:name w:val="WW8Num19z1"/>
    <w:rsid w:val="00600998"/>
    <w:rPr>
      <w:rFonts w:ascii="Courier New" w:hAnsi="Courier New" w:cs="Courier New"/>
    </w:rPr>
  </w:style>
  <w:style w:type="character" w:customStyle="1" w:styleId="WW8Num19z2">
    <w:name w:val="WW8Num19z2"/>
    <w:rsid w:val="00600998"/>
    <w:rPr>
      <w:rFonts w:ascii="Wingdings" w:hAnsi="Wingdings"/>
    </w:rPr>
  </w:style>
  <w:style w:type="character" w:customStyle="1" w:styleId="WW8Num19z3">
    <w:name w:val="WW8Num19z3"/>
    <w:rsid w:val="00600998"/>
    <w:rPr>
      <w:rFonts w:ascii="Symbol" w:hAnsi="Symbol"/>
    </w:rPr>
  </w:style>
  <w:style w:type="character" w:customStyle="1" w:styleId="WW8Num21z0">
    <w:name w:val="WW8Num21z0"/>
    <w:rsid w:val="00600998"/>
    <w:rPr>
      <w:rFonts w:ascii="Symbol" w:hAnsi="Symbol"/>
    </w:rPr>
  </w:style>
  <w:style w:type="character" w:customStyle="1" w:styleId="WW8Num21z1">
    <w:name w:val="WW8Num21z1"/>
    <w:rsid w:val="00600998"/>
    <w:rPr>
      <w:rFonts w:ascii="Courier New" w:hAnsi="Courier New" w:cs="Courier New"/>
    </w:rPr>
  </w:style>
  <w:style w:type="character" w:customStyle="1" w:styleId="WW8Num21z2">
    <w:name w:val="WW8Num21z2"/>
    <w:rsid w:val="00600998"/>
    <w:rPr>
      <w:rFonts w:ascii="Wingdings" w:hAnsi="Wingdings"/>
    </w:rPr>
  </w:style>
  <w:style w:type="character" w:customStyle="1" w:styleId="WW8Num22z0">
    <w:name w:val="WW8Num22z0"/>
    <w:rsid w:val="00600998"/>
    <w:rPr>
      <w:rFonts w:ascii="Wingdings" w:hAnsi="Wingdings"/>
    </w:rPr>
  </w:style>
  <w:style w:type="character" w:customStyle="1" w:styleId="WW8Num22z1">
    <w:name w:val="WW8Num22z1"/>
    <w:rsid w:val="00600998"/>
    <w:rPr>
      <w:rFonts w:ascii="Courier New" w:hAnsi="Courier New" w:cs="Courier New"/>
    </w:rPr>
  </w:style>
  <w:style w:type="character" w:customStyle="1" w:styleId="WW8Num22z3">
    <w:name w:val="WW8Num22z3"/>
    <w:rsid w:val="00600998"/>
    <w:rPr>
      <w:rFonts w:ascii="Symbol" w:hAnsi="Symbol"/>
    </w:rPr>
  </w:style>
  <w:style w:type="character" w:customStyle="1" w:styleId="WW8Num24z0">
    <w:name w:val="WW8Num24z0"/>
    <w:rsid w:val="00600998"/>
    <w:rPr>
      <w:rFonts w:ascii="Wingdings" w:hAnsi="Wingdings"/>
      <w:sz w:val="16"/>
    </w:rPr>
  </w:style>
  <w:style w:type="character" w:customStyle="1" w:styleId="WW8Num24z1">
    <w:name w:val="WW8Num24z1"/>
    <w:rsid w:val="00600998"/>
    <w:rPr>
      <w:rFonts w:ascii="Courier New" w:hAnsi="Courier New" w:cs="Courier New"/>
    </w:rPr>
  </w:style>
  <w:style w:type="character" w:customStyle="1" w:styleId="WW8Num24z2">
    <w:name w:val="WW8Num24z2"/>
    <w:rsid w:val="00600998"/>
    <w:rPr>
      <w:rFonts w:ascii="Wingdings" w:hAnsi="Wingdings"/>
    </w:rPr>
  </w:style>
  <w:style w:type="character" w:customStyle="1" w:styleId="WW8Num24z3">
    <w:name w:val="WW8Num24z3"/>
    <w:rsid w:val="00600998"/>
    <w:rPr>
      <w:rFonts w:ascii="Symbol" w:hAnsi="Symbol"/>
    </w:rPr>
  </w:style>
  <w:style w:type="character" w:customStyle="1" w:styleId="WW8Num30z0">
    <w:name w:val="WW8Num30z0"/>
    <w:rsid w:val="00600998"/>
    <w:rPr>
      <w:rFonts w:ascii="Symbol" w:hAnsi="Symbol"/>
      <w:sz w:val="20"/>
    </w:rPr>
  </w:style>
  <w:style w:type="character" w:customStyle="1" w:styleId="WW8Num30z1">
    <w:name w:val="WW8Num30z1"/>
    <w:rsid w:val="00600998"/>
    <w:rPr>
      <w:rFonts w:ascii="OpenSymbol" w:hAnsi="OpenSymbol"/>
      <w:sz w:val="20"/>
    </w:rPr>
  </w:style>
  <w:style w:type="character" w:customStyle="1" w:styleId="WW8Num31z0">
    <w:name w:val="WW8Num31z0"/>
    <w:rsid w:val="00600998"/>
    <w:rPr>
      <w:rFonts w:ascii="Wingdings" w:hAnsi="Wingdings"/>
    </w:rPr>
  </w:style>
  <w:style w:type="character" w:customStyle="1" w:styleId="WW8Num31z1">
    <w:name w:val="WW8Num31z1"/>
    <w:rsid w:val="00600998"/>
    <w:rPr>
      <w:rFonts w:ascii="Courier New" w:hAnsi="Courier New" w:cs="Courier New"/>
    </w:rPr>
  </w:style>
  <w:style w:type="character" w:customStyle="1" w:styleId="WW8Num31z3">
    <w:name w:val="WW8Num31z3"/>
    <w:rsid w:val="00600998"/>
    <w:rPr>
      <w:rFonts w:ascii="Symbol" w:hAnsi="Symbol"/>
    </w:rPr>
  </w:style>
  <w:style w:type="character" w:customStyle="1" w:styleId="WW8Num32z0">
    <w:name w:val="WW8Num32z0"/>
    <w:rsid w:val="00600998"/>
    <w:rPr>
      <w:rFonts w:ascii="Wingdings" w:hAnsi="Wingdings"/>
    </w:rPr>
  </w:style>
  <w:style w:type="character" w:customStyle="1" w:styleId="WW8Num32z1">
    <w:name w:val="WW8Num32z1"/>
    <w:rsid w:val="00600998"/>
    <w:rPr>
      <w:rFonts w:ascii="Courier New" w:hAnsi="Courier New" w:cs="Courier New"/>
    </w:rPr>
  </w:style>
  <w:style w:type="character" w:customStyle="1" w:styleId="WW8Num32z3">
    <w:name w:val="WW8Num32z3"/>
    <w:rsid w:val="00600998"/>
    <w:rPr>
      <w:rFonts w:ascii="Symbol" w:hAnsi="Symbol"/>
    </w:rPr>
  </w:style>
  <w:style w:type="character" w:customStyle="1" w:styleId="WW8Num33z0">
    <w:name w:val="WW8Num33z0"/>
    <w:rsid w:val="00600998"/>
    <w:rPr>
      <w:rFonts w:ascii="Wingdings" w:hAnsi="Wingdings"/>
      <w:sz w:val="16"/>
    </w:rPr>
  </w:style>
  <w:style w:type="character" w:customStyle="1" w:styleId="WW8Num33z1">
    <w:name w:val="WW8Num33z1"/>
    <w:rsid w:val="00600998"/>
    <w:rPr>
      <w:rFonts w:ascii="Courier New" w:hAnsi="Courier New" w:cs="Courier New"/>
    </w:rPr>
  </w:style>
  <w:style w:type="character" w:customStyle="1" w:styleId="WW8Num33z2">
    <w:name w:val="WW8Num33z2"/>
    <w:rsid w:val="00600998"/>
    <w:rPr>
      <w:rFonts w:ascii="Wingdings" w:hAnsi="Wingdings"/>
    </w:rPr>
  </w:style>
  <w:style w:type="character" w:customStyle="1" w:styleId="WW8Num33z3">
    <w:name w:val="WW8Num33z3"/>
    <w:rsid w:val="00600998"/>
    <w:rPr>
      <w:rFonts w:ascii="Symbol" w:hAnsi="Symbol"/>
    </w:rPr>
  </w:style>
  <w:style w:type="character" w:customStyle="1" w:styleId="WW8Num34z0">
    <w:name w:val="WW8Num34z0"/>
    <w:rsid w:val="00600998"/>
    <w:rPr>
      <w:rFonts w:ascii="Symbol" w:hAnsi="Symbol"/>
    </w:rPr>
  </w:style>
  <w:style w:type="character" w:customStyle="1" w:styleId="WW8Num34z1">
    <w:name w:val="WW8Num34z1"/>
    <w:rsid w:val="00600998"/>
    <w:rPr>
      <w:rFonts w:ascii="Courier New" w:hAnsi="Courier New" w:cs="Courier New"/>
    </w:rPr>
  </w:style>
  <w:style w:type="character" w:customStyle="1" w:styleId="WW8Num34z2">
    <w:name w:val="WW8Num34z2"/>
    <w:rsid w:val="00600998"/>
    <w:rPr>
      <w:rFonts w:ascii="Wingdings" w:hAnsi="Wingdings"/>
    </w:rPr>
  </w:style>
  <w:style w:type="character" w:customStyle="1" w:styleId="WW8Num35z0">
    <w:name w:val="WW8Num35z0"/>
    <w:rsid w:val="00600998"/>
    <w:rPr>
      <w:rFonts w:ascii="Times New Roman" w:eastAsia="Calibri" w:hAnsi="Times New Roman" w:cs="Times New Roman"/>
    </w:rPr>
  </w:style>
  <w:style w:type="character" w:customStyle="1" w:styleId="WW8Num35z1">
    <w:name w:val="WW8Num35z1"/>
    <w:rsid w:val="00600998"/>
    <w:rPr>
      <w:rFonts w:ascii="Courier New" w:hAnsi="Courier New" w:cs="Courier New"/>
    </w:rPr>
  </w:style>
  <w:style w:type="character" w:customStyle="1" w:styleId="WW8Num35z2">
    <w:name w:val="WW8Num35z2"/>
    <w:rsid w:val="00600998"/>
    <w:rPr>
      <w:rFonts w:ascii="Wingdings" w:hAnsi="Wingdings"/>
    </w:rPr>
  </w:style>
  <w:style w:type="character" w:customStyle="1" w:styleId="WW8Num35z3">
    <w:name w:val="WW8Num35z3"/>
    <w:rsid w:val="00600998"/>
    <w:rPr>
      <w:rFonts w:ascii="Symbol" w:hAnsi="Symbol"/>
    </w:rPr>
  </w:style>
  <w:style w:type="character" w:customStyle="1" w:styleId="Fuentedeprrafopredeter1">
    <w:name w:val="Fuente de párrafo predeter.1"/>
    <w:rsid w:val="00600998"/>
  </w:style>
  <w:style w:type="character" w:customStyle="1" w:styleId="CarCar1">
    <w:name w:val="Car Car1"/>
    <w:rsid w:val="00600998"/>
    <w:rPr>
      <w:sz w:val="22"/>
      <w:szCs w:val="22"/>
    </w:rPr>
  </w:style>
  <w:style w:type="character" w:customStyle="1" w:styleId="CarCar">
    <w:name w:val="Car Car"/>
    <w:rsid w:val="00600998"/>
    <w:rPr>
      <w:sz w:val="22"/>
      <w:szCs w:val="22"/>
    </w:rPr>
  </w:style>
  <w:style w:type="character" w:styleId="Textoennegrita">
    <w:name w:val="Strong"/>
    <w:qFormat/>
    <w:rsid w:val="00600998"/>
    <w:rPr>
      <w:b/>
      <w:bCs/>
    </w:rPr>
  </w:style>
  <w:style w:type="character" w:customStyle="1" w:styleId="Quotation">
    <w:name w:val="Quotation"/>
    <w:rsid w:val="00600998"/>
    <w:rPr>
      <w:i/>
      <w:iCs/>
    </w:rPr>
  </w:style>
  <w:style w:type="character" w:styleId="Hipervnculo">
    <w:name w:val="Hyperlink"/>
    <w:rsid w:val="00600998"/>
    <w:rPr>
      <w:color w:val="000080"/>
      <w:u w:val="single"/>
    </w:rPr>
  </w:style>
  <w:style w:type="character" w:styleId="Hipervnculovisitado">
    <w:name w:val="FollowedHyperlink"/>
    <w:rsid w:val="00600998"/>
    <w:rPr>
      <w:color w:val="800000"/>
      <w:u w:val="single"/>
    </w:rPr>
  </w:style>
  <w:style w:type="paragraph" w:customStyle="1" w:styleId="Heading">
    <w:name w:val="Heading"/>
    <w:basedOn w:val="Normal"/>
    <w:next w:val="Textoindependiente"/>
    <w:rsid w:val="00600998"/>
    <w:pPr>
      <w:keepNext/>
      <w:spacing w:before="240" w:after="120"/>
    </w:pPr>
    <w:rPr>
      <w:rFonts w:ascii="Nimbus Sans L" w:eastAsia="DejaVu Sans" w:hAnsi="Nimbus Sans L" w:cs="DejaVu Sans"/>
      <w:sz w:val="28"/>
      <w:szCs w:val="28"/>
    </w:rPr>
  </w:style>
  <w:style w:type="paragraph" w:styleId="Textoindependiente">
    <w:name w:val="Body Text"/>
    <w:basedOn w:val="Normal"/>
    <w:rsid w:val="00600998"/>
    <w:pPr>
      <w:spacing w:after="0" w:line="240" w:lineRule="auto"/>
    </w:pPr>
    <w:rPr>
      <w:rFonts w:ascii="Times New Roman" w:eastAsia="Times New Roman" w:hAnsi="Times New Roman"/>
      <w:sz w:val="20"/>
      <w:szCs w:val="24"/>
    </w:rPr>
  </w:style>
  <w:style w:type="paragraph" w:styleId="Lista">
    <w:name w:val="List"/>
    <w:basedOn w:val="Textoindependiente"/>
    <w:rsid w:val="00600998"/>
  </w:style>
  <w:style w:type="paragraph" w:customStyle="1" w:styleId="Epgrafe1">
    <w:name w:val="Epígrafe1"/>
    <w:basedOn w:val="Normal"/>
    <w:rsid w:val="00600998"/>
    <w:pPr>
      <w:suppressLineNumbers/>
      <w:spacing w:before="120" w:after="120"/>
    </w:pPr>
    <w:rPr>
      <w:i/>
      <w:iCs/>
      <w:sz w:val="24"/>
      <w:szCs w:val="24"/>
    </w:rPr>
  </w:style>
  <w:style w:type="paragraph" w:customStyle="1" w:styleId="Index">
    <w:name w:val="Index"/>
    <w:basedOn w:val="Normal"/>
    <w:rsid w:val="00600998"/>
    <w:pPr>
      <w:suppressLineNumbers/>
    </w:pPr>
  </w:style>
  <w:style w:type="paragraph" w:styleId="Prrafodelista">
    <w:name w:val="List Paragraph"/>
    <w:basedOn w:val="Normal"/>
    <w:uiPriority w:val="34"/>
    <w:qFormat/>
    <w:rsid w:val="00600998"/>
    <w:pPr>
      <w:ind w:left="720"/>
    </w:pPr>
  </w:style>
  <w:style w:type="paragraph" w:styleId="Encabezado">
    <w:name w:val="header"/>
    <w:basedOn w:val="Normal"/>
    <w:rsid w:val="00600998"/>
    <w:pPr>
      <w:tabs>
        <w:tab w:val="center" w:pos="4252"/>
        <w:tab w:val="right" w:pos="8504"/>
      </w:tabs>
    </w:pPr>
  </w:style>
  <w:style w:type="paragraph" w:styleId="Piedepgina">
    <w:name w:val="footer"/>
    <w:basedOn w:val="Normal"/>
    <w:link w:val="PiedepginaCar"/>
    <w:uiPriority w:val="99"/>
    <w:rsid w:val="00600998"/>
    <w:pPr>
      <w:tabs>
        <w:tab w:val="center" w:pos="4252"/>
        <w:tab w:val="right" w:pos="8504"/>
      </w:tabs>
    </w:pPr>
  </w:style>
  <w:style w:type="paragraph" w:customStyle="1" w:styleId="Pa6">
    <w:name w:val="Pa6"/>
    <w:basedOn w:val="Normal"/>
    <w:next w:val="Normal"/>
    <w:rsid w:val="00600998"/>
    <w:pPr>
      <w:autoSpaceDE w:val="0"/>
      <w:spacing w:after="0" w:line="201" w:lineRule="atLeast"/>
    </w:pPr>
    <w:rPr>
      <w:rFonts w:ascii="Arial" w:eastAsia="Times New Roman" w:hAnsi="Arial"/>
      <w:sz w:val="24"/>
      <w:szCs w:val="24"/>
      <w:lang w:val="es-ES_tradnl"/>
    </w:rPr>
  </w:style>
  <w:style w:type="paragraph" w:customStyle="1" w:styleId="WW-Default">
    <w:name w:val="WW-Default"/>
    <w:rsid w:val="00600998"/>
    <w:pPr>
      <w:suppressAutoHyphens/>
      <w:autoSpaceDE w:val="0"/>
    </w:pPr>
    <w:rPr>
      <w:rFonts w:ascii="Arial" w:hAnsi="Arial" w:cs="Arial"/>
      <w:color w:val="000000"/>
      <w:sz w:val="24"/>
      <w:szCs w:val="24"/>
      <w:lang w:eastAsia="ar-SA"/>
    </w:rPr>
  </w:style>
  <w:style w:type="paragraph" w:customStyle="1" w:styleId="Normal1">
    <w:name w:val="Normal_1"/>
    <w:basedOn w:val="Normal"/>
    <w:rsid w:val="004702B0"/>
    <w:pPr>
      <w:tabs>
        <w:tab w:val="left" w:pos="284"/>
      </w:tabs>
      <w:suppressAutoHyphens w:val="0"/>
      <w:spacing w:after="260" w:line="240" w:lineRule="atLeast"/>
      <w:ind w:firstLine="284"/>
      <w:jc w:val="both"/>
    </w:pPr>
    <w:rPr>
      <w:rFonts w:ascii="Times New Roman" w:eastAsia="Times New Roman" w:hAnsi="Times New Roman" w:cs="Times New Roman"/>
      <w:szCs w:val="20"/>
      <w:lang w:eastAsia="es-ES"/>
    </w:rPr>
  </w:style>
  <w:style w:type="paragraph" w:customStyle="1" w:styleId="Ladillo">
    <w:name w:val="Ladillo"/>
    <w:basedOn w:val="Normal1"/>
    <w:next w:val="Normal1"/>
    <w:rsid w:val="004702B0"/>
    <w:pPr>
      <w:tabs>
        <w:tab w:val="clear" w:pos="284"/>
        <w:tab w:val="left" w:pos="425"/>
      </w:tabs>
      <w:spacing w:line="260" w:lineRule="exact"/>
      <w:ind w:firstLine="0"/>
    </w:pPr>
    <w:rPr>
      <w:b/>
      <w:sz w:val="24"/>
    </w:rPr>
  </w:style>
  <w:style w:type="table" w:styleId="Tablaconcuadrcula">
    <w:name w:val="Table Grid"/>
    <w:basedOn w:val="Tablanormal"/>
    <w:rsid w:val="00B82B6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1F40"/>
    <w:pPr>
      <w:suppressAutoHyphens w:val="0"/>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5">
    <w:name w:val="Pa5"/>
    <w:basedOn w:val="Normal"/>
    <w:next w:val="Normal"/>
    <w:rsid w:val="002E343D"/>
    <w:pPr>
      <w:suppressAutoHyphens w:val="0"/>
      <w:autoSpaceDE w:val="0"/>
      <w:autoSpaceDN w:val="0"/>
      <w:adjustRightInd w:val="0"/>
      <w:spacing w:after="0" w:line="241" w:lineRule="atLeast"/>
    </w:pPr>
    <w:rPr>
      <w:rFonts w:ascii="Adobe Garamond Pro" w:eastAsia="Times New Roman" w:hAnsi="Adobe Garamond Pro" w:cs="Times New Roman"/>
      <w:sz w:val="24"/>
      <w:szCs w:val="24"/>
      <w:lang w:val="es-ES_tradnl" w:eastAsia="es-ES_tradnl"/>
    </w:rPr>
  </w:style>
  <w:style w:type="character" w:customStyle="1" w:styleId="A1">
    <w:name w:val="A1"/>
    <w:rsid w:val="002E343D"/>
    <w:rPr>
      <w:rFonts w:cs="Adobe Garamond Pro"/>
      <w:color w:val="000000"/>
      <w:sz w:val="20"/>
      <w:szCs w:val="20"/>
    </w:rPr>
  </w:style>
  <w:style w:type="paragraph" w:customStyle="1" w:styleId="spip">
    <w:name w:val="spip"/>
    <w:basedOn w:val="Normal"/>
    <w:rsid w:val="00085748"/>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4">
    <w:name w:val="Pa4"/>
    <w:basedOn w:val="Normal"/>
    <w:next w:val="Normal"/>
    <w:rsid w:val="007510DE"/>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paragraph" w:customStyle="1" w:styleId="Pa2">
    <w:name w:val="Pa2"/>
    <w:basedOn w:val="Normal"/>
    <w:next w:val="Normal"/>
    <w:rsid w:val="00E74832"/>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character" w:customStyle="1" w:styleId="PiedepginaCar">
    <w:name w:val="Pie de página Car"/>
    <w:link w:val="Piedepgina"/>
    <w:uiPriority w:val="99"/>
    <w:rsid w:val="00D00084"/>
    <w:rPr>
      <w:rFonts w:ascii="Calibri" w:eastAsia="Calibri" w:hAnsi="Calibri" w:cs="Calibri"/>
      <w:sz w:val="22"/>
      <w:szCs w:val="22"/>
      <w:lang w:eastAsia="ar-SA"/>
    </w:rPr>
  </w:style>
  <w:style w:type="character" w:styleId="nfasis">
    <w:name w:val="Emphasis"/>
    <w:uiPriority w:val="20"/>
    <w:qFormat/>
    <w:rsid w:val="008D12CF"/>
    <w:rPr>
      <w:i/>
      <w:iCs/>
    </w:rPr>
  </w:style>
  <w:style w:type="paragraph" w:customStyle="1" w:styleId="Default">
    <w:name w:val="Default"/>
    <w:rsid w:val="00A47087"/>
    <w:pPr>
      <w:autoSpaceDE w:val="0"/>
      <w:autoSpaceDN w:val="0"/>
      <w:adjustRightInd w:val="0"/>
    </w:pPr>
    <w:rPr>
      <w:rFonts w:ascii="Adobe Garamond Pro" w:hAnsi="Adobe Garamond Pro" w:cs="Adobe Garamond Pro"/>
      <w:color w:val="000000"/>
      <w:sz w:val="24"/>
      <w:szCs w:val="24"/>
      <w:lang w:val="es-ES" w:eastAsia="es-ES"/>
    </w:rPr>
  </w:style>
  <w:style w:type="paragraph" w:styleId="Textodeglobo">
    <w:name w:val="Balloon Text"/>
    <w:basedOn w:val="Normal"/>
    <w:link w:val="TextodegloboCar"/>
    <w:rsid w:val="00B94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9436A"/>
    <w:rPr>
      <w:rFonts w:ascii="Tahoma" w:eastAsia="Calibri" w:hAnsi="Tahoma" w:cs="Tahoma"/>
      <w:sz w:val="16"/>
      <w:szCs w:val="16"/>
      <w:lang w:val="es-ES" w:eastAsia="ar-SA"/>
    </w:rPr>
  </w:style>
  <w:style w:type="character" w:customStyle="1" w:styleId="Ttulo1Car">
    <w:name w:val="Título 1 Car"/>
    <w:basedOn w:val="Fuentedeprrafopredeter"/>
    <w:link w:val="Ttulo1"/>
    <w:rsid w:val="00597BA8"/>
    <w:rPr>
      <w:rFonts w:asciiTheme="majorHAnsi" w:eastAsiaTheme="majorEastAsia" w:hAnsiTheme="majorHAnsi" w:cstheme="majorBidi"/>
      <w:b/>
      <w:bCs/>
      <w:color w:val="365F91" w:themeColor="accent1" w:themeShade="BF"/>
      <w:sz w:val="28"/>
      <w:szCs w:val="28"/>
      <w:lang w:val="es-ES" w:eastAsia="ar-SA"/>
    </w:rPr>
  </w:style>
  <w:style w:type="paragraph" w:styleId="Sangradetextonormal">
    <w:name w:val="Body Text Indent"/>
    <w:basedOn w:val="Normal"/>
    <w:link w:val="SangradetextonormalCar"/>
    <w:rsid w:val="00597BA8"/>
    <w:pPr>
      <w:spacing w:after="120"/>
      <w:ind w:left="283"/>
    </w:pPr>
  </w:style>
  <w:style w:type="character" w:customStyle="1" w:styleId="SangradetextonormalCar">
    <w:name w:val="Sangría de texto normal Car"/>
    <w:basedOn w:val="Fuentedeprrafopredeter"/>
    <w:link w:val="Sangradetextonormal"/>
    <w:rsid w:val="00597BA8"/>
    <w:rPr>
      <w:rFonts w:ascii="Calibri" w:eastAsia="Calibri" w:hAnsi="Calibri" w:cs="Calibri"/>
      <w:sz w:val="22"/>
      <w:szCs w:val="22"/>
      <w:lang w:val="es-ES" w:eastAsia="ar-SA"/>
    </w:rPr>
  </w:style>
  <w:style w:type="paragraph" w:customStyle="1" w:styleId="Textoprincipaldelboletn">
    <w:name w:val="Texto principal del boletín"/>
    <w:basedOn w:val="Normal"/>
    <w:qFormat/>
    <w:rsid w:val="00E32F2F"/>
    <w:pPr>
      <w:suppressAutoHyphens w:val="0"/>
      <w:spacing w:after="130" w:line="260" w:lineRule="exact"/>
      <w:ind w:left="144" w:right="144"/>
    </w:pPr>
    <w:rPr>
      <w:rFonts w:asciiTheme="minorHAnsi" w:eastAsiaTheme="minorHAnsi" w:hAnsiTheme="minorHAnsi" w:cstheme="minorBidi"/>
      <w:sz w:val="17"/>
      <w:lang w:eastAsia="zh-CN"/>
    </w:rPr>
  </w:style>
  <w:style w:type="paragraph" w:customStyle="1" w:styleId="Volumendelboletn">
    <w:name w:val="Volumen del boletín"/>
    <w:basedOn w:val="Normal"/>
    <w:qFormat/>
    <w:rsid w:val="00E32F2F"/>
    <w:pPr>
      <w:suppressAutoHyphens w:val="0"/>
      <w:spacing w:after="0" w:line="240" w:lineRule="auto"/>
      <w:jc w:val="right"/>
    </w:pPr>
    <w:rPr>
      <w:rFonts w:asciiTheme="majorHAnsi" w:eastAsiaTheme="minorHAnsi" w:hAnsiTheme="majorHAnsi" w:cstheme="minorBidi"/>
      <w:b/>
      <w:color w:val="FFFFFF" w:themeColor="background1"/>
      <w:sz w:val="20"/>
      <w:lang w:eastAsia="zh-CN"/>
    </w:rPr>
  </w:style>
  <w:style w:type="paragraph" w:customStyle="1" w:styleId="estandar4">
    <w:name w:val="estandar4"/>
    <w:basedOn w:val="Normal"/>
    <w:rsid w:val="003501ED"/>
    <w:pPr>
      <w:suppressAutoHyphens w:val="0"/>
      <w:spacing w:before="60" w:after="60" w:line="240" w:lineRule="auto"/>
      <w:ind w:left="105"/>
      <w:jc w:val="both"/>
    </w:pPr>
    <w:rPr>
      <w:rFonts w:ascii="Verdana" w:eastAsia="Times New Roman" w:hAnsi="Verdana" w:cs="Arial"/>
      <w:sz w:val="16"/>
      <w:szCs w:val="16"/>
      <w:lang w:val="es-ES_tradnl" w:eastAsia="es-ES_tradnl"/>
    </w:rPr>
  </w:style>
  <w:style w:type="character" w:customStyle="1" w:styleId="st1">
    <w:name w:val="st1"/>
    <w:basedOn w:val="Fuentedeprrafopredeter"/>
    <w:rsid w:val="00ED2186"/>
  </w:style>
  <w:style w:type="paragraph" w:styleId="Textoindependiente3">
    <w:name w:val="Body Text 3"/>
    <w:basedOn w:val="Normal"/>
    <w:link w:val="Textoindependiente3Car"/>
    <w:rsid w:val="006B0BBF"/>
    <w:pPr>
      <w:suppressAutoHyphens w:val="0"/>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6B0BBF"/>
    <w:rPr>
      <w:sz w:val="16"/>
      <w:szCs w:val="16"/>
      <w:lang w:val="es-ES" w:eastAsia="es-ES"/>
    </w:rPr>
  </w:style>
  <w:style w:type="paragraph" w:styleId="Sinespaciado">
    <w:name w:val="No Spacing"/>
    <w:uiPriority w:val="1"/>
    <w:qFormat/>
    <w:rsid w:val="00286237"/>
    <w:rPr>
      <w:rFonts w:asciiTheme="minorHAnsi" w:eastAsiaTheme="minorHAnsi" w:hAnsiTheme="minorHAnsi" w:cstheme="minorBidi"/>
      <w:sz w:val="22"/>
      <w:szCs w:val="22"/>
      <w:lang w:val="es-ES" w:eastAsia="en-US"/>
    </w:rPr>
  </w:style>
  <w:style w:type="paragraph" w:customStyle="1" w:styleId="Sinespaciado1">
    <w:name w:val="Sin espaciado1"/>
    <w:rsid w:val="006E72F6"/>
    <w:pPr>
      <w:suppressAutoHyphens/>
      <w:spacing w:line="100" w:lineRule="atLeast"/>
    </w:pPr>
    <w:rPr>
      <w:rFonts w:ascii="Liberation Serif" w:eastAsia="WenQuanYi Micro Hei" w:hAnsi="Liberation Serif" w:cs="Lohit Hindi"/>
      <w:kern w:val="1"/>
      <w:sz w:val="24"/>
      <w:szCs w:val="24"/>
      <w:lang w:val="es-ES" w:eastAsia="hi-IN" w:bidi="hi-IN"/>
    </w:rPr>
  </w:style>
  <w:style w:type="table" w:styleId="Sombreadoclaro-nfasis6">
    <w:name w:val="Light Shading Accent 6"/>
    <w:basedOn w:val="Tablanormal"/>
    <w:uiPriority w:val="60"/>
    <w:rsid w:val="001441B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0A"/>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link w:val="Ttulo1Car"/>
    <w:qFormat/>
    <w:rsid w:val="00597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qFormat/>
    <w:rsid w:val="006D5EB9"/>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OpenSymbol" w:hAnsi="OpenSymbol"/>
      <w:sz w:val="20"/>
    </w:rPr>
  </w:style>
  <w:style w:type="character" w:customStyle="1" w:styleId="WW8Num2z0">
    <w:name w:val="WW8Num2z0"/>
    <w:rPr>
      <w:rFonts w:ascii="Symbol" w:hAnsi="Symbol"/>
      <w:sz w:val="20"/>
    </w:rPr>
  </w:style>
  <w:style w:type="character" w:customStyle="1" w:styleId="WW8Num2z1">
    <w:name w:val="WW8Num2z1"/>
    <w:rPr>
      <w:rFonts w:ascii="OpenSymbol" w:hAnsi="OpenSymbol"/>
      <w:sz w:val="20"/>
    </w:rPr>
  </w:style>
  <w:style w:type="character" w:customStyle="1" w:styleId="WW8Num2z3">
    <w:name w:val="WW8Num2z3"/>
    <w:rPr>
      <w:rFonts w:ascii="Symbol" w:hAnsi="Symbol"/>
      <w:sz w:val="20"/>
    </w:rPr>
  </w:style>
  <w:style w:type="character" w:customStyle="1" w:styleId="WW8Num3z0">
    <w:name w:val="WW8Num3z0"/>
    <w:rPr>
      <w:rFonts w:ascii="Wingdings" w:hAnsi="Wingdings"/>
      <w:sz w:val="16"/>
    </w:rPr>
  </w:style>
  <w:style w:type="character" w:customStyle="1" w:styleId="WW8Num4z0">
    <w:name w:val="WW8Num4z0"/>
    <w:rPr>
      <w:rFonts w:ascii="Wingdings" w:hAnsi="Wingdings"/>
      <w:sz w:val="20"/>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OpenSymbol" w:hAnsi="OpenSymbol"/>
      <w:sz w:val="20"/>
    </w:rPr>
  </w:style>
  <w:style w:type="character" w:customStyle="1" w:styleId="WW8Num4z3">
    <w:name w:val="WW8Num4z3"/>
    <w:rPr>
      <w:rFonts w:ascii="Symbol" w:hAnsi="Symbo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OpenSymbol" w:hAnsi="OpenSymbol"/>
      <w:sz w:val="2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sz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30z0">
    <w:name w:val="WW8Num30z0"/>
    <w:rPr>
      <w:rFonts w:ascii="Symbol" w:hAnsi="Symbol"/>
      <w:sz w:val="20"/>
    </w:rPr>
  </w:style>
  <w:style w:type="character" w:customStyle="1" w:styleId="WW8Num30z1">
    <w:name w:val="WW8Num30z1"/>
    <w:rPr>
      <w:rFonts w:ascii="OpenSymbol" w:hAnsi="OpenSymbol"/>
      <w:sz w:val="20"/>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Times New Roman" w:eastAsia="Calibri"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Fuentedeprrafopredeter1">
    <w:name w:val="Fuente de párrafo predeter.1"/>
  </w:style>
  <w:style w:type="character" w:customStyle="1" w:styleId="CarCar1">
    <w:name w:val="Car Car1"/>
    <w:rPr>
      <w:sz w:val="22"/>
      <w:szCs w:val="22"/>
    </w:rPr>
  </w:style>
  <w:style w:type="character" w:customStyle="1" w:styleId="CarCar">
    <w:name w:val="Car Car"/>
    <w:rPr>
      <w:sz w:val="22"/>
      <w:szCs w:val="22"/>
    </w:rPr>
  </w:style>
  <w:style w:type="character" w:styleId="Textoennegrita">
    <w:name w:val="Strong"/>
    <w:qFormat/>
    <w:rPr>
      <w:b/>
      <w:bCs/>
    </w:rPr>
  </w:style>
  <w:style w:type="character" w:customStyle="1" w:styleId="Quotation">
    <w:name w:val="Quotation"/>
    <w:rPr>
      <w:i/>
      <w:iCs/>
    </w:rPr>
  </w:style>
  <w:style w:type="character" w:styleId="Hipervnculo">
    <w:name w:val="Hyperlink"/>
    <w:rPr>
      <w:color w:val="000080"/>
      <w:u w:val="single"/>
    </w:rPr>
  </w:style>
  <w:style w:type="character" w:styleId="Hipervnculovisitado">
    <w:name w:val="FollowedHyperlink"/>
    <w:rPr>
      <w:color w:val="800000"/>
      <w:u w:val="single"/>
    </w:rPr>
  </w:style>
  <w:style w:type="paragraph" w:customStyle="1" w:styleId="Heading">
    <w:name w:val="Heading"/>
    <w:basedOn w:val="Normal"/>
    <w:next w:val="Textoindependiente"/>
    <w:pPr>
      <w:keepNext/>
      <w:spacing w:before="240" w:after="120"/>
    </w:pPr>
    <w:rPr>
      <w:rFonts w:ascii="Nimbus Sans L" w:eastAsia="DejaVu Sans" w:hAnsi="Nimbus Sans L" w:cs="DejaVu Sans"/>
      <w:sz w:val="28"/>
      <w:szCs w:val="28"/>
    </w:rPr>
  </w:style>
  <w:style w:type="paragraph" w:styleId="Textoindependiente">
    <w:name w:val="Body Text"/>
    <w:basedOn w:val="Normal"/>
    <w:pPr>
      <w:spacing w:after="0" w:line="240" w:lineRule="auto"/>
    </w:pPr>
    <w:rPr>
      <w:rFonts w:ascii="Times New Roman" w:eastAsia="Times New Roman" w:hAnsi="Times New Roman"/>
      <w:sz w:val="20"/>
      <w:szCs w:val="24"/>
    </w:rPr>
  </w:style>
  <w:style w:type="paragraph" w:styleId="Lista">
    <w:name w:val="List"/>
    <w:basedOn w:val="Textoindependiente"/>
  </w:style>
  <w:style w:type="paragraph" w:customStyle="1" w:styleId="Epgrafe1">
    <w:name w:val="Epígraf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Prrafodelista">
    <w:name w:val="List Paragraph"/>
    <w:basedOn w:val="Normal"/>
    <w:uiPriority w:val="34"/>
    <w:qFormat/>
    <w:pPr>
      <w:ind w:left="720"/>
    </w:p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a6">
    <w:name w:val="Pa6"/>
    <w:basedOn w:val="Normal"/>
    <w:next w:val="Normal"/>
    <w:pPr>
      <w:autoSpaceDE w:val="0"/>
      <w:spacing w:after="0" w:line="201" w:lineRule="atLeast"/>
    </w:pPr>
    <w:rPr>
      <w:rFonts w:ascii="Arial" w:eastAsia="Times New Roman" w:hAnsi="Arial"/>
      <w:sz w:val="24"/>
      <w:szCs w:val="24"/>
      <w:lang w:val="es-ES_tradnl"/>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Normal1">
    <w:name w:val="Normal_1"/>
    <w:basedOn w:val="Normal"/>
    <w:rsid w:val="004702B0"/>
    <w:pPr>
      <w:tabs>
        <w:tab w:val="left" w:pos="284"/>
      </w:tabs>
      <w:suppressAutoHyphens w:val="0"/>
      <w:spacing w:after="260" w:line="240" w:lineRule="atLeast"/>
      <w:ind w:firstLine="284"/>
      <w:jc w:val="both"/>
    </w:pPr>
    <w:rPr>
      <w:rFonts w:ascii="Times New Roman" w:eastAsia="Times New Roman" w:hAnsi="Times New Roman" w:cs="Times New Roman"/>
      <w:szCs w:val="20"/>
      <w:lang w:eastAsia="es-ES"/>
    </w:rPr>
  </w:style>
  <w:style w:type="paragraph" w:customStyle="1" w:styleId="Ladillo">
    <w:name w:val="Ladillo"/>
    <w:basedOn w:val="Normal1"/>
    <w:next w:val="Normal1"/>
    <w:rsid w:val="004702B0"/>
    <w:pPr>
      <w:tabs>
        <w:tab w:val="clear" w:pos="284"/>
        <w:tab w:val="left" w:pos="425"/>
      </w:tabs>
      <w:spacing w:line="260" w:lineRule="exact"/>
      <w:ind w:firstLine="0"/>
    </w:pPr>
    <w:rPr>
      <w:b/>
      <w:sz w:val="24"/>
    </w:rPr>
  </w:style>
  <w:style w:type="table" w:styleId="Tablaconcuadrcula">
    <w:name w:val="Table Grid"/>
    <w:basedOn w:val="Tablanormal"/>
    <w:rsid w:val="00B82B6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1F40"/>
    <w:pPr>
      <w:suppressAutoHyphens w:val="0"/>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5">
    <w:name w:val="Pa5"/>
    <w:basedOn w:val="Normal"/>
    <w:next w:val="Normal"/>
    <w:rsid w:val="002E343D"/>
    <w:pPr>
      <w:suppressAutoHyphens w:val="0"/>
      <w:autoSpaceDE w:val="0"/>
      <w:autoSpaceDN w:val="0"/>
      <w:adjustRightInd w:val="0"/>
      <w:spacing w:after="0" w:line="241" w:lineRule="atLeast"/>
    </w:pPr>
    <w:rPr>
      <w:rFonts w:ascii="Adobe Garamond Pro" w:eastAsia="Times New Roman" w:hAnsi="Adobe Garamond Pro" w:cs="Times New Roman"/>
      <w:sz w:val="24"/>
      <w:szCs w:val="24"/>
      <w:lang w:val="es-ES_tradnl" w:eastAsia="es-ES_tradnl"/>
    </w:rPr>
  </w:style>
  <w:style w:type="character" w:customStyle="1" w:styleId="A1">
    <w:name w:val="A1"/>
    <w:rsid w:val="002E343D"/>
    <w:rPr>
      <w:rFonts w:cs="Adobe Garamond Pro"/>
      <w:color w:val="000000"/>
      <w:sz w:val="20"/>
      <w:szCs w:val="20"/>
    </w:rPr>
  </w:style>
  <w:style w:type="paragraph" w:customStyle="1" w:styleId="spip">
    <w:name w:val="spip"/>
    <w:basedOn w:val="Normal"/>
    <w:rsid w:val="00085748"/>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4">
    <w:name w:val="Pa4"/>
    <w:basedOn w:val="Normal"/>
    <w:next w:val="Normal"/>
    <w:rsid w:val="007510DE"/>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paragraph" w:customStyle="1" w:styleId="Pa2">
    <w:name w:val="Pa2"/>
    <w:basedOn w:val="Normal"/>
    <w:next w:val="Normal"/>
    <w:rsid w:val="00E74832"/>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character" w:customStyle="1" w:styleId="PiedepginaCar">
    <w:name w:val="Pie de página Car"/>
    <w:link w:val="Piedepgina"/>
    <w:uiPriority w:val="99"/>
    <w:rsid w:val="00D00084"/>
    <w:rPr>
      <w:rFonts w:ascii="Calibri" w:eastAsia="Calibri" w:hAnsi="Calibri" w:cs="Calibri"/>
      <w:sz w:val="22"/>
      <w:szCs w:val="22"/>
      <w:lang w:eastAsia="ar-SA"/>
    </w:rPr>
  </w:style>
  <w:style w:type="character" w:styleId="nfasis">
    <w:name w:val="Emphasis"/>
    <w:uiPriority w:val="20"/>
    <w:qFormat/>
    <w:rsid w:val="008D12CF"/>
    <w:rPr>
      <w:i/>
      <w:iCs/>
    </w:rPr>
  </w:style>
  <w:style w:type="paragraph" w:customStyle="1" w:styleId="Default">
    <w:name w:val="Default"/>
    <w:rsid w:val="00A47087"/>
    <w:pPr>
      <w:autoSpaceDE w:val="0"/>
      <w:autoSpaceDN w:val="0"/>
      <w:adjustRightInd w:val="0"/>
    </w:pPr>
    <w:rPr>
      <w:rFonts w:ascii="Adobe Garamond Pro" w:hAnsi="Adobe Garamond Pro" w:cs="Adobe Garamond Pro"/>
      <w:color w:val="000000"/>
      <w:sz w:val="24"/>
      <w:szCs w:val="24"/>
      <w:lang w:val="es-ES" w:eastAsia="es-ES"/>
    </w:rPr>
  </w:style>
  <w:style w:type="paragraph" w:styleId="Textodeglobo">
    <w:name w:val="Balloon Text"/>
    <w:basedOn w:val="Normal"/>
    <w:link w:val="TextodegloboCar"/>
    <w:rsid w:val="00B94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9436A"/>
    <w:rPr>
      <w:rFonts w:ascii="Tahoma" w:eastAsia="Calibri" w:hAnsi="Tahoma" w:cs="Tahoma"/>
      <w:sz w:val="16"/>
      <w:szCs w:val="16"/>
      <w:lang w:val="es-ES" w:eastAsia="ar-SA"/>
    </w:rPr>
  </w:style>
  <w:style w:type="character" w:customStyle="1" w:styleId="Ttulo1Car">
    <w:name w:val="Título 1 Car"/>
    <w:basedOn w:val="Fuentedeprrafopredeter"/>
    <w:link w:val="Ttulo1"/>
    <w:rsid w:val="00597BA8"/>
    <w:rPr>
      <w:rFonts w:asciiTheme="majorHAnsi" w:eastAsiaTheme="majorEastAsia" w:hAnsiTheme="majorHAnsi" w:cstheme="majorBidi"/>
      <w:b/>
      <w:bCs/>
      <w:color w:val="365F91" w:themeColor="accent1" w:themeShade="BF"/>
      <w:sz w:val="28"/>
      <w:szCs w:val="28"/>
      <w:lang w:val="es-ES" w:eastAsia="ar-SA"/>
    </w:rPr>
  </w:style>
  <w:style w:type="paragraph" w:styleId="Sangradetextonormal">
    <w:name w:val="Body Text Indent"/>
    <w:basedOn w:val="Normal"/>
    <w:link w:val="SangradetextonormalCar"/>
    <w:rsid w:val="00597BA8"/>
    <w:pPr>
      <w:spacing w:after="120"/>
      <w:ind w:left="283"/>
    </w:pPr>
  </w:style>
  <w:style w:type="character" w:customStyle="1" w:styleId="SangradetextonormalCar">
    <w:name w:val="Sangría de texto normal Car"/>
    <w:basedOn w:val="Fuentedeprrafopredeter"/>
    <w:link w:val="Sangradetextonormal"/>
    <w:rsid w:val="00597BA8"/>
    <w:rPr>
      <w:rFonts w:ascii="Calibri" w:eastAsia="Calibri" w:hAnsi="Calibri" w:cs="Calibri"/>
      <w:sz w:val="22"/>
      <w:szCs w:val="22"/>
      <w:lang w:val="es-ES" w:eastAsia="ar-SA"/>
    </w:rPr>
  </w:style>
  <w:style w:type="paragraph" w:customStyle="1" w:styleId="Textoprincipaldelboletn">
    <w:name w:val="Texto principal del boletín"/>
    <w:basedOn w:val="Normal"/>
    <w:qFormat/>
    <w:rsid w:val="00E32F2F"/>
    <w:pPr>
      <w:suppressAutoHyphens w:val="0"/>
      <w:spacing w:after="130" w:line="260" w:lineRule="exact"/>
      <w:ind w:left="144" w:right="144"/>
    </w:pPr>
    <w:rPr>
      <w:rFonts w:asciiTheme="minorHAnsi" w:eastAsiaTheme="minorHAnsi" w:hAnsiTheme="minorHAnsi" w:cstheme="minorBidi"/>
      <w:sz w:val="17"/>
      <w:lang w:eastAsia="zh-CN"/>
    </w:rPr>
  </w:style>
  <w:style w:type="paragraph" w:customStyle="1" w:styleId="Volumendelboletn">
    <w:name w:val="Volumen del boletín"/>
    <w:basedOn w:val="Normal"/>
    <w:qFormat/>
    <w:rsid w:val="00E32F2F"/>
    <w:pPr>
      <w:suppressAutoHyphens w:val="0"/>
      <w:spacing w:after="0" w:line="240" w:lineRule="auto"/>
      <w:jc w:val="right"/>
    </w:pPr>
    <w:rPr>
      <w:rFonts w:asciiTheme="majorHAnsi" w:eastAsiaTheme="minorHAnsi" w:hAnsiTheme="majorHAnsi" w:cstheme="minorBidi"/>
      <w:b/>
      <w:color w:val="FFFFFF" w:themeColor="background1"/>
      <w:sz w:val="20"/>
      <w:lang w:eastAsia="zh-CN"/>
    </w:rPr>
  </w:style>
  <w:style w:type="paragraph" w:customStyle="1" w:styleId="estandar4">
    <w:name w:val="estandar4"/>
    <w:basedOn w:val="Normal"/>
    <w:rsid w:val="003501ED"/>
    <w:pPr>
      <w:suppressAutoHyphens w:val="0"/>
      <w:spacing w:before="60" w:after="60" w:line="240" w:lineRule="auto"/>
      <w:ind w:left="105"/>
      <w:jc w:val="both"/>
    </w:pPr>
    <w:rPr>
      <w:rFonts w:ascii="Verdana" w:eastAsia="Times New Roman" w:hAnsi="Verdana" w:cs="Arial"/>
      <w:sz w:val="16"/>
      <w:szCs w:val="16"/>
      <w:lang w:val="es-ES_tradnl" w:eastAsia="es-ES_tradnl"/>
    </w:rPr>
  </w:style>
  <w:style w:type="character" w:customStyle="1" w:styleId="st1">
    <w:name w:val="st1"/>
    <w:basedOn w:val="Fuentedeprrafopredeter"/>
    <w:rsid w:val="00ED2186"/>
  </w:style>
  <w:style w:type="paragraph" w:styleId="Textoindependiente3">
    <w:name w:val="Body Text 3"/>
    <w:basedOn w:val="Normal"/>
    <w:link w:val="Textoindependiente3Car"/>
    <w:rsid w:val="006B0BBF"/>
    <w:pPr>
      <w:suppressAutoHyphens w:val="0"/>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6B0BBF"/>
    <w:rPr>
      <w:sz w:val="16"/>
      <w:szCs w:val="16"/>
      <w:lang w:val="es-ES" w:eastAsia="es-ES"/>
    </w:rPr>
  </w:style>
  <w:style w:type="paragraph" w:styleId="Sinespaciado">
    <w:name w:val="No Spacing"/>
    <w:uiPriority w:val="1"/>
    <w:qFormat/>
    <w:rsid w:val="00286237"/>
    <w:rPr>
      <w:rFonts w:asciiTheme="minorHAnsi" w:eastAsiaTheme="minorHAnsi" w:hAnsiTheme="minorHAnsi" w:cstheme="minorBidi"/>
      <w:sz w:val="22"/>
      <w:szCs w:val="22"/>
      <w:lang w:val="es-ES" w:eastAsia="en-US"/>
    </w:rPr>
  </w:style>
  <w:style w:type="paragraph" w:customStyle="1" w:styleId="Sinespaciado1">
    <w:name w:val="Sin espaciado1"/>
    <w:rsid w:val="006E72F6"/>
    <w:pPr>
      <w:suppressAutoHyphens/>
      <w:spacing w:line="100" w:lineRule="atLeast"/>
    </w:pPr>
    <w:rPr>
      <w:rFonts w:ascii="Liberation Serif" w:eastAsia="WenQuanYi Micro Hei" w:hAnsi="Liberation Serif" w:cs="Lohit Hindi"/>
      <w:kern w:val="1"/>
      <w:sz w:val="24"/>
      <w:szCs w:val="24"/>
      <w:lang w:val="es-ES" w:eastAsia="hi-IN" w:bidi="hi-IN"/>
    </w:rPr>
  </w:style>
</w:styles>
</file>

<file path=word/webSettings.xml><?xml version="1.0" encoding="utf-8"?>
<w:webSettings xmlns:r="http://schemas.openxmlformats.org/officeDocument/2006/relationships" xmlns:w="http://schemas.openxmlformats.org/wordprocessingml/2006/main">
  <w:divs>
    <w:div w:id="16470401">
      <w:bodyDiv w:val="1"/>
      <w:marLeft w:val="0"/>
      <w:marRight w:val="0"/>
      <w:marTop w:val="0"/>
      <w:marBottom w:val="0"/>
      <w:divBdr>
        <w:top w:val="none" w:sz="0" w:space="0" w:color="auto"/>
        <w:left w:val="none" w:sz="0" w:space="0" w:color="auto"/>
        <w:bottom w:val="none" w:sz="0" w:space="0" w:color="auto"/>
        <w:right w:val="none" w:sz="0" w:space="0" w:color="auto"/>
      </w:divBdr>
    </w:div>
    <w:div w:id="59600540">
      <w:bodyDiv w:val="1"/>
      <w:marLeft w:val="0"/>
      <w:marRight w:val="0"/>
      <w:marTop w:val="0"/>
      <w:marBottom w:val="0"/>
      <w:divBdr>
        <w:top w:val="none" w:sz="0" w:space="0" w:color="auto"/>
        <w:left w:val="none" w:sz="0" w:space="0" w:color="auto"/>
        <w:bottom w:val="none" w:sz="0" w:space="0" w:color="auto"/>
        <w:right w:val="none" w:sz="0" w:space="0" w:color="auto"/>
      </w:divBdr>
      <w:divsChild>
        <w:div w:id="838040037">
          <w:marLeft w:val="0"/>
          <w:marRight w:val="0"/>
          <w:marTop w:val="0"/>
          <w:marBottom w:val="0"/>
          <w:divBdr>
            <w:top w:val="none" w:sz="0" w:space="0" w:color="auto"/>
            <w:left w:val="none" w:sz="0" w:space="0" w:color="auto"/>
            <w:bottom w:val="none" w:sz="0" w:space="0" w:color="auto"/>
            <w:right w:val="none" w:sz="0" w:space="0" w:color="auto"/>
          </w:divBdr>
          <w:divsChild>
            <w:div w:id="1568494155">
              <w:marLeft w:val="0"/>
              <w:marRight w:val="0"/>
              <w:marTop w:val="0"/>
              <w:marBottom w:val="0"/>
              <w:divBdr>
                <w:top w:val="none" w:sz="0" w:space="0" w:color="auto"/>
                <w:left w:val="none" w:sz="0" w:space="0" w:color="auto"/>
                <w:bottom w:val="none" w:sz="0" w:space="0" w:color="auto"/>
                <w:right w:val="none" w:sz="0" w:space="0" w:color="auto"/>
              </w:divBdr>
              <w:divsChild>
                <w:div w:id="610939316">
                  <w:marLeft w:val="0"/>
                  <w:marRight w:val="0"/>
                  <w:marTop w:val="0"/>
                  <w:marBottom w:val="0"/>
                  <w:divBdr>
                    <w:top w:val="none" w:sz="0" w:space="0" w:color="auto"/>
                    <w:left w:val="none" w:sz="0" w:space="0" w:color="auto"/>
                    <w:bottom w:val="none" w:sz="0" w:space="0" w:color="auto"/>
                    <w:right w:val="none" w:sz="0" w:space="0" w:color="auto"/>
                  </w:divBdr>
                  <w:divsChild>
                    <w:div w:id="570120432">
                      <w:marLeft w:val="0"/>
                      <w:marRight w:val="0"/>
                      <w:marTop w:val="0"/>
                      <w:marBottom w:val="0"/>
                      <w:divBdr>
                        <w:top w:val="none" w:sz="0" w:space="0" w:color="auto"/>
                        <w:left w:val="none" w:sz="0" w:space="0" w:color="auto"/>
                        <w:bottom w:val="none" w:sz="0" w:space="0" w:color="auto"/>
                        <w:right w:val="none" w:sz="0" w:space="0" w:color="auto"/>
                      </w:divBdr>
                      <w:divsChild>
                        <w:div w:id="1616865285">
                          <w:marLeft w:val="0"/>
                          <w:marRight w:val="0"/>
                          <w:marTop w:val="0"/>
                          <w:marBottom w:val="0"/>
                          <w:divBdr>
                            <w:top w:val="none" w:sz="0" w:space="0" w:color="auto"/>
                            <w:left w:val="none" w:sz="0" w:space="0" w:color="auto"/>
                            <w:bottom w:val="none" w:sz="0" w:space="0" w:color="auto"/>
                            <w:right w:val="none" w:sz="0" w:space="0" w:color="auto"/>
                          </w:divBdr>
                          <w:divsChild>
                            <w:div w:id="12138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1658">
      <w:bodyDiv w:val="1"/>
      <w:marLeft w:val="0"/>
      <w:marRight w:val="0"/>
      <w:marTop w:val="0"/>
      <w:marBottom w:val="0"/>
      <w:divBdr>
        <w:top w:val="none" w:sz="0" w:space="0" w:color="auto"/>
        <w:left w:val="none" w:sz="0" w:space="0" w:color="auto"/>
        <w:bottom w:val="none" w:sz="0" w:space="0" w:color="auto"/>
        <w:right w:val="none" w:sz="0" w:space="0" w:color="auto"/>
      </w:divBdr>
    </w:div>
    <w:div w:id="296037377">
      <w:bodyDiv w:val="1"/>
      <w:marLeft w:val="0"/>
      <w:marRight w:val="0"/>
      <w:marTop w:val="0"/>
      <w:marBottom w:val="0"/>
      <w:divBdr>
        <w:top w:val="none" w:sz="0" w:space="0" w:color="auto"/>
        <w:left w:val="none" w:sz="0" w:space="0" w:color="auto"/>
        <w:bottom w:val="none" w:sz="0" w:space="0" w:color="auto"/>
        <w:right w:val="none" w:sz="0" w:space="0" w:color="auto"/>
      </w:divBdr>
      <w:divsChild>
        <w:div w:id="1747607312">
          <w:marLeft w:val="0"/>
          <w:marRight w:val="0"/>
          <w:marTop w:val="0"/>
          <w:marBottom w:val="0"/>
          <w:divBdr>
            <w:top w:val="none" w:sz="0" w:space="0" w:color="auto"/>
            <w:left w:val="none" w:sz="0" w:space="0" w:color="auto"/>
            <w:bottom w:val="none" w:sz="0" w:space="0" w:color="auto"/>
            <w:right w:val="none" w:sz="0" w:space="0" w:color="auto"/>
          </w:divBdr>
          <w:divsChild>
            <w:div w:id="1205098928">
              <w:marLeft w:val="0"/>
              <w:marRight w:val="0"/>
              <w:marTop w:val="0"/>
              <w:marBottom w:val="0"/>
              <w:divBdr>
                <w:top w:val="none" w:sz="0" w:space="0" w:color="auto"/>
                <w:left w:val="none" w:sz="0" w:space="0" w:color="auto"/>
                <w:bottom w:val="none" w:sz="0" w:space="0" w:color="auto"/>
                <w:right w:val="none" w:sz="0" w:space="0" w:color="auto"/>
              </w:divBdr>
              <w:divsChild>
                <w:div w:id="1515223067">
                  <w:marLeft w:val="0"/>
                  <w:marRight w:val="0"/>
                  <w:marTop w:val="0"/>
                  <w:marBottom w:val="0"/>
                  <w:divBdr>
                    <w:top w:val="none" w:sz="0" w:space="0" w:color="auto"/>
                    <w:left w:val="none" w:sz="0" w:space="0" w:color="auto"/>
                    <w:bottom w:val="none" w:sz="0" w:space="0" w:color="auto"/>
                    <w:right w:val="none" w:sz="0" w:space="0" w:color="auto"/>
                  </w:divBdr>
                  <w:divsChild>
                    <w:div w:id="2999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5749">
      <w:bodyDiv w:val="1"/>
      <w:marLeft w:val="84"/>
      <w:marRight w:val="84"/>
      <w:marTop w:val="0"/>
      <w:marBottom w:val="0"/>
      <w:divBdr>
        <w:top w:val="none" w:sz="0" w:space="0" w:color="auto"/>
        <w:left w:val="single" w:sz="6" w:space="0" w:color="CCCCCC"/>
        <w:bottom w:val="none" w:sz="0" w:space="0" w:color="auto"/>
        <w:right w:val="single" w:sz="6" w:space="0" w:color="CCCCCC"/>
      </w:divBdr>
      <w:divsChild>
        <w:div w:id="358744702">
          <w:marLeft w:val="0"/>
          <w:marRight w:val="0"/>
          <w:marTop w:val="0"/>
          <w:marBottom w:val="0"/>
          <w:divBdr>
            <w:top w:val="none" w:sz="0" w:space="0" w:color="auto"/>
            <w:left w:val="none" w:sz="0" w:space="0" w:color="auto"/>
            <w:bottom w:val="none" w:sz="0" w:space="0" w:color="auto"/>
            <w:right w:val="none" w:sz="0" w:space="0" w:color="auto"/>
          </w:divBdr>
          <w:divsChild>
            <w:div w:id="670789490">
              <w:marLeft w:val="2512"/>
              <w:marRight w:val="4800"/>
              <w:marTop w:val="120"/>
              <w:marBottom w:val="360"/>
              <w:divBdr>
                <w:top w:val="none" w:sz="0" w:space="0" w:color="auto"/>
                <w:left w:val="none" w:sz="0" w:space="0" w:color="auto"/>
                <w:bottom w:val="none" w:sz="0" w:space="0" w:color="auto"/>
                <w:right w:val="none" w:sz="0" w:space="0" w:color="auto"/>
              </w:divBdr>
              <w:divsChild>
                <w:div w:id="164056020">
                  <w:marLeft w:val="0"/>
                  <w:marRight w:val="0"/>
                  <w:marTop w:val="600"/>
                  <w:marBottom w:val="0"/>
                  <w:divBdr>
                    <w:top w:val="single" w:sz="6" w:space="18" w:color="CCCCCC"/>
                    <w:left w:val="single" w:sz="6" w:space="10" w:color="CCCCCC"/>
                    <w:bottom w:val="single" w:sz="6" w:space="10" w:color="CCCCCC"/>
                    <w:right w:val="single" w:sz="6" w:space="5" w:color="CCCCCC"/>
                  </w:divBdr>
                  <w:divsChild>
                    <w:div w:id="3255481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 w:id="1001390636">
      <w:bodyDiv w:val="1"/>
      <w:marLeft w:val="0"/>
      <w:marRight w:val="0"/>
      <w:marTop w:val="0"/>
      <w:marBottom w:val="0"/>
      <w:divBdr>
        <w:top w:val="none" w:sz="0" w:space="0" w:color="auto"/>
        <w:left w:val="none" w:sz="0" w:space="0" w:color="auto"/>
        <w:bottom w:val="none" w:sz="0" w:space="0" w:color="auto"/>
        <w:right w:val="none" w:sz="0" w:space="0" w:color="auto"/>
      </w:divBdr>
    </w:div>
    <w:div w:id="1045981555">
      <w:bodyDiv w:val="1"/>
      <w:marLeft w:val="0"/>
      <w:marRight w:val="0"/>
      <w:marTop w:val="0"/>
      <w:marBottom w:val="0"/>
      <w:divBdr>
        <w:top w:val="none" w:sz="0" w:space="0" w:color="auto"/>
        <w:left w:val="none" w:sz="0" w:space="0" w:color="auto"/>
        <w:bottom w:val="none" w:sz="0" w:space="0" w:color="auto"/>
        <w:right w:val="none" w:sz="0" w:space="0" w:color="auto"/>
      </w:divBdr>
    </w:div>
    <w:div w:id="1059594065">
      <w:bodyDiv w:val="1"/>
      <w:marLeft w:val="0"/>
      <w:marRight w:val="0"/>
      <w:marTop w:val="0"/>
      <w:marBottom w:val="0"/>
      <w:divBdr>
        <w:top w:val="none" w:sz="0" w:space="0" w:color="auto"/>
        <w:left w:val="none" w:sz="0" w:space="0" w:color="auto"/>
        <w:bottom w:val="none" w:sz="0" w:space="0" w:color="auto"/>
        <w:right w:val="none" w:sz="0" w:space="0" w:color="auto"/>
      </w:divBdr>
      <w:divsChild>
        <w:div w:id="1354189928">
          <w:marLeft w:val="167"/>
          <w:marRight w:val="167"/>
          <w:marTop w:val="0"/>
          <w:marBottom w:val="167"/>
          <w:divBdr>
            <w:top w:val="none" w:sz="0" w:space="0" w:color="auto"/>
            <w:left w:val="none" w:sz="0" w:space="0" w:color="auto"/>
            <w:bottom w:val="none" w:sz="0" w:space="0" w:color="auto"/>
            <w:right w:val="none" w:sz="0" w:space="0" w:color="auto"/>
          </w:divBdr>
          <w:divsChild>
            <w:div w:id="813986469">
              <w:marLeft w:val="0"/>
              <w:marRight w:val="0"/>
              <w:marTop w:val="0"/>
              <w:marBottom w:val="0"/>
              <w:divBdr>
                <w:top w:val="none" w:sz="0" w:space="0" w:color="auto"/>
                <w:left w:val="none" w:sz="0" w:space="0" w:color="auto"/>
                <w:bottom w:val="none" w:sz="0" w:space="0" w:color="auto"/>
                <w:right w:val="none" w:sz="0" w:space="0" w:color="auto"/>
              </w:divBdr>
              <w:divsChild>
                <w:div w:id="916675398">
                  <w:marLeft w:val="0"/>
                  <w:marRight w:val="0"/>
                  <w:marTop w:val="0"/>
                  <w:marBottom w:val="0"/>
                  <w:divBdr>
                    <w:top w:val="none" w:sz="0" w:space="0" w:color="auto"/>
                    <w:left w:val="none" w:sz="0" w:space="0" w:color="auto"/>
                    <w:bottom w:val="none" w:sz="0" w:space="0" w:color="auto"/>
                    <w:right w:val="none" w:sz="0" w:space="0" w:color="auto"/>
                  </w:divBdr>
                  <w:divsChild>
                    <w:div w:id="3639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31587">
      <w:bodyDiv w:val="1"/>
      <w:marLeft w:val="0"/>
      <w:marRight w:val="0"/>
      <w:marTop w:val="0"/>
      <w:marBottom w:val="0"/>
      <w:divBdr>
        <w:top w:val="none" w:sz="0" w:space="0" w:color="auto"/>
        <w:left w:val="none" w:sz="0" w:space="0" w:color="auto"/>
        <w:bottom w:val="none" w:sz="0" w:space="0" w:color="auto"/>
        <w:right w:val="none" w:sz="0" w:space="0" w:color="auto"/>
      </w:divBdr>
    </w:div>
    <w:div w:id="14488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Educa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e.caib.es/normativa/pdf/08/2008_11-28_Ordre_BOIB_172EXT_6-12-2008_desenvolupamentcurriculartitolsFP.pdf"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39</Pages>
  <Words>9001</Words>
  <Characters>49510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Sistemas Operativos</vt:lpstr>
    </vt:vector>
  </TitlesOfParts>
  <Company>SoftPack©</Company>
  <LinksUpToDate>false</LinksUpToDate>
  <CharactersWithSpaces>58395</CharactersWithSpaces>
  <SharedDoc>false</SharedDoc>
  <HLinks>
    <vt:vector size="210" baseType="variant">
      <vt:variant>
        <vt:i4>2752568</vt:i4>
      </vt:variant>
      <vt:variant>
        <vt:i4>102</vt:i4>
      </vt:variant>
      <vt:variant>
        <vt:i4>0</vt:i4>
      </vt:variant>
      <vt:variant>
        <vt:i4>5</vt:i4>
      </vt:variant>
      <vt:variant>
        <vt:lpwstr>http://www.carm.es/borm/documento?obj=anu&amp;id=413321</vt:lpwstr>
      </vt:variant>
      <vt:variant>
        <vt:lpwstr/>
      </vt:variant>
      <vt:variant>
        <vt:i4>5308501</vt:i4>
      </vt:variant>
      <vt:variant>
        <vt:i4>99</vt:i4>
      </vt:variant>
      <vt:variant>
        <vt:i4>0</vt:i4>
      </vt:variant>
      <vt:variant>
        <vt:i4>5</vt:i4>
      </vt:variant>
      <vt:variant>
        <vt:lpwstr>http://www.carm.es/neweb2/servlet/integra.servlets.Blob/Orden curr Admon sist inf en red.pdf?ARCHIVO=Orden%20curr%20Admon%20sist%20inf%20en%20red.pdf&amp;TABLA=ARCHIVOS&amp;CAMPOCLAVE=IDARCHIVO&amp;VALORCLAVE=59782&amp;CAMPOIMAGEN=ARCHIVO&amp;IDTIPO=60&amp;RASTRO=c903</vt:lpwstr>
      </vt:variant>
      <vt:variant>
        <vt:lpwstr/>
      </vt:variant>
      <vt:variant>
        <vt:i4>2359307</vt:i4>
      </vt:variant>
      <vt:variant>
        <vt:i4>96</vt:i4>
      </vt:variant>
      <vt:variant>
        <vt:i4>0</vt:i4>
      </vt:variant>
      <vt:variant>
        <vt:i4>5</vt:i4>
      </vt:variant>
      <vt:variant>
        <vt:lpwstr>http://die.caib.es/normativa/pdf/07/2007_10_29_RD1394-2007_BOE_282_24-11-2007_TecnicoSuperiorEdInfantil.pdf</vt:lpwstr>
      </vt:variant>
      <vt:variant>
        <vt:lpwstr/>
      </vt:variant>
      <vt:variant>
        <vt:i4>2818100</vt:i4>
      </vt:variant>
      <vt:variant>
        <vt:i4>93</vt:i4>
      </vt:variant>
      <vt:variant>
        <vt:i4>0</vt:i4>
      </vt:variant>
      <vt:variant>
        <vt:i4>5</vt:i4>
      </vt:variant>
      <vt:variant>
        <vt:lpwstr>http://die.caib.es/normativa/html/140/080/030.html</vt:lpwstr>
      </vt:variant>
      <vt:variant>
        <vt:lpwstr/>
      </vt:variant>
      <vt:variant>
        <vt:i4>3604575</vt:i4>
      </vt:variant>
      <vt:variant>
        <vt:i4>90</vt:i4>
      </vt:variant>
      <vt:variant>
        <vt:i4>0</vt:i4>
      </vt:variant>
      <vt:variant>
        <vt:i4>5</vt:i4>
      </vt:variant>
      <vt:variant>
        <vt:lpwstr>http://ias1.larioja.org/catapu/catapu/Bor_Boletin_visor_Servlet?fecha=05-03-2010</vt:lpwstr>
      </vt:variant>
      <vt:variant>
        <vt:lpwstr/>
      </vt:variant>
      <vt:variant>
        <vt:i4>6684675</vt:i4>
      </vt:variant>
      <vt:variant>
        <vt:i4>87</vt:i4>
      </vt:variant>
      <vt:variant>
        <vt:i4>0</vt:i4>
      </vt:variant>
      <vt:variant>
        <vt:i4>5</vt:i4>
      </vt:variant>
      <vt:variant>
        <vt:lpwstr>http://www.educarioja.org/educarioja/fp/explotacion_informatica.html</vt:lpwstr>
      </vt:variant>
      <vt:variant>
        <vt:lpwstr/>
      </vt:variant>
      <vt:variant>
        <vt:i4>2162801</vt:i4>
      </vt:variant>
      <vt:variant>
        <vt:i4>84</vt:i4>
      </vt:variant>
      <vt:variant>
        <vt:i4>0</vt:i4>
      </vt:variant>
      <vt:variant>
        <vt:i4>5</vt:i4>
      </vt:variant>
      <vt:variant>
        <vt:lpwstr>http://www.asturias.es/bopa/2008/10/03/20081003.pdf</vt:lpwstr>
      </vt:variant>
      <vt:variant>
        <vt:lpwstr/>
      </vt:variant>
      <vt:variant>
        <vt:i4>786498</vt:i4>
      </vt:variant>
      <vt:variant>
        <vt:i4>81</vt:i4>
      </vt:variant>
      <vt:variant>
        <vt:i4>0</vt:i4>
      </vt:variant>
      <vt:variant>
        <vt:i4>5</vt:i4>
      </vt:variant>
      <vt:variant>
        <vt:lpwstr>http://www.asturias.es/bopa/2009/08/18/2009-18821.pdf</vt:lpwstr>
      </vt:variant>
      <vt:variant>
        <vt:lpwstr/>
      </vt:variant>
      <vt:variant>
        <vt:i4>1441851</vt:i4>
      </vt:variant>
      <vt:variant>
        <vt:i4>78</vt:i4>
      </vt:variant>
      <vt:variant>
        <vt:i4>0</vt:i4>
      </vt:variant>
      <vt:variant>
        <vt:i4>5</vt:i4>
      </vt:variant>
      <vt:variant>
        <vt:lpwstr>http://dpto.educacion.navarra.es/cualificaciones/Titulos/DF93_08_Ed_Infantil.pdf</vt:lpwstr>
      </vt:variant>
      <vt:variant>
        <vt:lpwstr/>
      </vt:variant>
      <vt:variant>
        <vt:i4>5308506</vt:i4>
      </vt:variant>
      <vt:variant>
        <vt:i4>75</vt:i4>
      </vt:variant>
      <vt:variant>
        <vt:i4>0</vt:i4>
      </vt:variant>
      <vt:variant>
        <vt:i4>5</vt:i4>
      </vt:variant>
      <vt:variant>
        <vt:lpwstr>http://irati.pnte.cfnavarra.es/consejo.escolar.navarra/attachments/article/122/Dict 12-10 _T%C3%A9cnico enSistemas Microinform%C3%A1ticos_.pdf</vt:lpwstr>
      </vt:variant>
      <vt:variant>
        <vt:lpwstr/>
      </vt:variant>
      <vt:variant>
        <vt:i4>2359397</vt:i4>
      </vt:variant>
      <vt:variant>
        <vt:i4>72</vt:i4>
      </vt:variant>
      <vt:variant>
        <vt:i4>0</vt:i4>
      </vt:variant>
      <vt:variant>
        <vt:i4>5</vt:i4>
      </vt:variant>
      <vt:variant>
        <vt:lpwstr>http://www.derecho.com/l/doga/decreto-226-2008-25-septiembre-establece-curriculo-ciclo-formativo-grado-superior-correspondiente-titulo-tecnico-superior-educacion-infantil/</vt:lpwstr>
      </vt:variant>
      <vt:variant>
        <vt:lpwstr/>
      </vt:variant>
      <vt:variant>
        <vt:i4>1245251</vt:i4>
      </vt:variant>
      <vt:variant>
        <vt:i4>69</vt:i4>
      </vt:variant>
      <vt:variant>
        <vt:i4>0</vt:i4>
      </vt:variant>
      <vt:variant>
        <vt:i4>5</vt:i4>
      </vt:variant>
      <vt:variant>
        <vt:lpwstr>http://www.xunta.es/dog/Dog2010.nsf/0e5fb445f3681a75c1257251004b10d7/224f5c5f4419f451c12576e400632db8/$FILE/05000D001P006.PDF</vt:lpwstr>
      </vt:variant>
      <vt:variant>
        <vt:lpwstr/>
      </vt:variant>
      <vt:variant>
        <vt:i4>4980738</vt:i4>
      </vt:variant>
      <vt:variant>
        <vt:i4>66</vt:i4>
      </vt:variant>
      <vt:variant>
        <vt:i4>0</vt:i4>
      </vt:variant>
      <vt:variant>
        <vt:i4>5</vt:i4>
      </vt:variant>
      <vt:variant>
        <vt:lpwstr>http://www.educantabria.es/docs/alumnado_y_familas/TS educacion infantil.pdf</vt:lpwstr>
      </vt:variant>
      <vt:variant>
        <vt:lpwstr/>
      </vt:variant>
      <vt:variant>
        <vt:i4>6553663</vt:i4>
      </vt:variant>
      <vt:variant>
        <vt:i4>63</vt:i4>
      </vt:variant>
      <vt:variant>
        <vt:i4>0</vt:i4>
      </vt:variant>
      <vt:variant>
        <vt:i4>5</vt:i4>
      </vt:variant>
      <vt:variant>
        <vt:lpwstr>http://bocold.cantabria.es/boc/datos/MES 2009-09/OR 2009-09-08 173/HTML/2009-13045.asp?volver=1</vt:lpwstr>
      </vt:variant>
      <vt:variant>
        <vt:lpwstr/>
      </vt:variant>
      <vt:variant>
        <vt:i4>8257538</vt:i4>
      </vt:variant>
      <vt:variant>
        <vt:i4>60</vt:i4>
      </vt:variant>
      <vt:variant>
        <vt:i4>0</vt:i4>
      </vt:variant>
      <vt:variant>
        <vt:i4>5</vt:i4>
      </vt:variant>
      <vt:variant>
        <vt:lpwstr>http://ioc.xtec.cat/intranet/index.php?module=detic_portal&amp;ref=fp-org</vt:lpwstr>
      </vt:variant>
      <vt:variant>
        <vt:lpwstr/>
      </vt:variant>
      <vt:variant>
        <vt:i4>4653151</vt:i4>
      </vt:variant>
      <vt:variant>
        <vt:i4>57</vt:i4>
      </vt:variant>
      <vt:variant>
        <vt:i4>0</vt:i4>
      </vt:variant>
      <vt:variant>
        <vt:i4>5</vt:i4>
      </vt:variant>
      <vt:variant>
        <vt:lpwstr>http://www20.gencat.cat/portal/site/Educacio</vt:lpwstr>
      </vt:variant>
      <vt:variant>
        <vt:lpwstr/>
      </vt:variant>
      <vt:variant>
        <vt:i4>3997751</vt:i4>
      </vt:variant>
      <vt:variant>
        <vt:i4>54</vt:i4>
      </vt:variant>
      <vt:variant>
        <vt:i4>0</vt:i4>
      </vt:variant>
      <vt:variant>
        <vt:i4>5</vt:i4>
      </vt:variant>
      <vt:variant>
        <vt:lpwstr>http://benasque.aragob.es:443/cgi-bin/BRSCGI?CMD=VEROBJ&amp;MLKOB=290313352727</vt:lpwstr>
      </vt:variant>
      <vt:variant>
        <vt:lpwstr/>
      </vt:variant>
      <vt:variant>
        <vt:i4>3735605</vt:i4>
      </vt:variant>
      <vt:variant>
        <vt:i4>51</vt:i4>
      </vt:variant>
      <vt:variant>
        <vt:i4>0</vt:i4>
      </vt:variant>
      <vt:variant>
        <vt:i4>5</vt:i4>
      </vt:variant>
      <vt:variant>
        <vt:lpwstr>http://benasque.aragob.es:443/cgi-bin/BRSCGI?CMD=VEROBJ&amp;MLKOB=392142722525</vt:lpwstr>
      </vt:variant>
      <vt:variant>
        <vt:lpwstr/>
      </vt:variant>
      <vt:variant>
        <vt:i4>2228337</vt:i4>
      </vt:variant>
      <vt:variant>
        <vt:i4>48</vt:i4>
      </vt:variant>
      <vt:variant>
        <vt:i4>0</vt:i4>
      </vt:variant>
      <vt:variant>
        <vt:i4>5</vt:i4>
      </vt:variant>
      <vt:variant>
        <vt:lpwstr>http://www.kristaueskola.org/irudiak/File/EHAA-BOPV 2010-04-08 MIKROINFORMATIKA-SISTEMETAKO ETA SAREETAKO CURRICULUMA - CURRICULO TECNICO EN SISTEMAS INFORMATICOS Y REDES.pdf</vt:lpwstr>
      </vt:variant>
      <vt:variant>
        <vt:lpwstr/>
      </vt:variant>
      <vt:variant>
        <vt:i4>917516</vt:i4>
      </vt:variant>
      <vt:variant>
        <vt:i4>45</vt:i4>
      </vt:variant>
      <vt:variant>
        <vt:i4>0</vt:i4>
      </vt:variant>
      <vt:variant>
        <vt:i4>5</vt:i4>
      </vt:variant>
      <vt:variant>
        <vt:lpwstr>http://www.gobiernodecanarias.org/educacion/General/Legislacion/scripts/Resolucion.asp?Id=5671&amp;categoria=112</vt:lpwstr>
      </vt:variant>
      <vt:variant>
        <vt:lpwstr/>
      </vt:variant>
      <vt:variant>
        <vt:i4>4194354</vt:i4>
      </vt:variant>
      <vt:variant>
        <vt:i4>42</vt:i4>
      </vt:variant>
      <vt:variant>
        <vt:i4>0</vt:i4>
      </vt:variant>
      <vt:variant>
        <vt:i4>5</vt:i4>
      </vt:variant>
      <vt:variant>
        <vt:lpwstr>http://www.docv.gva.es/datos/2009/09/02/pdf/2009_9801.pdf</vt:lpwstr>
      </vt:variant>
      <vt:variant>
        <vt:lpwstr/>
      </vt:variant>
      <vt:variant>
        <vt:i4>1572896</vt:i4>
      </vt:variant>
      <vt:variant>
        <vt:i4>39</vt:i4>
      </vt:variant>
      <vt:variant>
        <vt:i4>0</vt:i4>
      </vt:variant>
      <vt:variant>
        <vt:i4>5</vt:i4>
      </vt:variant>
      <vt:variant>
        <vt:lpwstr>http://www.docv.gva.es/portal/portal/2009/09/03/pdf/2009_9808.pdf</vt:lpwstr>
      </vt:variant>
      <vt:variant>
        <vt:lpwstr/>
      </vt:variant>
      <vt:variant>
        <vt:i4>6619242</vt:i4>
      </vt:variant>
      <vt:variant>
        <vt:i4>36</vt:i4>
      </vt:variant>
      <vt:variant>
        <vt:i4>0</vt:i4>
      </vt:variant>
      <vt:variant>
        <vt:i4>5</vt:i4>
      </vt:variant>
      <vt:variant>
        <vt:lpwstr>http://docm.jccm.es/portaldocm/verDiarioAntiguo.do?ruta=2008/09/19</vt:lpwstr>
      </vt:variant>
      <vt:variant>
        <vt:lpwstr/>
      </vt:variant>
      <vt:variant>
        <vt:i4>2293874</vt:i4>
      </vt:variant>
      <vt:variant>
        <vt:i4>33</vt:i4>
      </vt:variant>
      <vt:variant>
        <vt:i4>0</vt:i4>
      </vt:variant>
      <vt:variant>
        <vt:i4>5</vt:i4>
      </vt:variant>
      <vt:variant>
        <vt:lpwstr>http://www.educa.jccm.es/educa-jccm/cm/educa_jccm/images?locale=es_ES&amp;textOnly=false&amp;idMmedia=99220</vt:lpwstr>
      </vt:variant>
      <vt:variant>
        <vt:lpwstr/>
      </vt:variant>
      <vt:variant>
        <vt:i4>5111899</vt:i4>
      </vt:variant>
      <vt:variant>
        <vt:i4>30</vt:i4>
      </vt:variant>
      <vt:variant>
        <vt:i4>0</vt:i4>
      </vt:variant>
      <vt:variant>
        <vt:i4>5</vt:i4>
      </vt:variant>
      <vt:variant>
        <vt:lpwstr>http://www.educa.jcyl.es/es/resumenbocyl/d-67-2008-28-08-establece-curriculo-correspondiente-titulo-</vt:lpwstr>
      </vt:variant>
      <vt:variant>
        <vt:lpwstr/>
      </vt:variant>
      <vt:variant>
        <vt:i4>2031624</vt:i4>
      </vt:variant>
      <vt:variant>
        <vt:i4>27</vt:i4>
      </vt:variant>
      <vt:variant>
        <vt:i4>0</vt:i4>
      </vt:variant>
      <vt:variant>
        <vt:i4>5</vt:i4>
      </vt:variant>
      <vt:variant>
        <vt:lpwstr>http://bocyl.jcyl.es/boletines/2009/09/09/pdf/BOCYL-D-09092009-9.pdf</vt:lpwstr>
      </vt:variant>
      <vt:variant>
        <vt:lpwstr/>
      </vt:variant>
      <vt:variant>
        <vt:i4>3473526</vt:i4>
      </vt:variant>
      <vt:variant>
        <vt:i4>24</vt:i4>
      </vt:variant>
      <vt:variant>
        <vt:i4>0</vt:i4>
      </vt:variant>
      <vt:variant>
        <vt:i4>5</vt:i4>
      </vt:variant>
      <vt:variant>
        <vt:lpwstr>http://www.madrid.org/cs/Satellite?blobcol=urlordenpdf&amp;blobheader=application/pdf&amp;blobkey=id&amp;blobtable=CM_Orden_BOCM&amp;blobwhere=1142543765521&amp;ssbinary=true</vt:lpwstr>
      </vt:variant>
      <vt:variant>
        <vt:lpwstr/>
      </vt:variant>
      <vt:variant>
        <vt:i4>7798826</vt:i4>
      </vt:variant>
      <vt:variant>
        <vt:i4>21</vt:i4>
      </vt:variant>
      <vt:variant>
        <vt:i4>0</vt:i4>
      </vt:variant>
      <vt:variant>
        <vt:i4>5</vt:i4>
      </vt:variant>
      <vt:variant>
        <vt:lpwstr>http://doe.juntaex.es/pdfs/doe/2008/1570O/08040190.pdf</vt:lpwstr>
      </vt:variant>
      <vt:variant>
        <vt:lpwstr/>
      </vt:variant>
      <vt:variant>
        <vt:i4>4259868</vt:i4>
      </vt:variant>
      <vt:variant>
        <vt:i4>18</vt:i4>
      </vt:variant>
      <vt:variant>
        <vt:i4>0</vt:i4>
      </vt:variant>
      <vt:variant>
        <vt:i4>5</vt:i4>
      </vt:variant>
      <vt:variant>
        <vt:lpwstr>http://doe.juntaex.es/pdfs/doe/2010/10O/09040301.pdf</vt:lpwstr>
      </vt:variant>
      <vt:variant>
        <vt:lpwstr/>
      </vt:variant>
      <vt:variant>
        <vt:i4>3407929</vt:i4>
      </vt:variant>
      <vt:variant>
        <vt:i4>15</vt:i4>
      </vt:variant>
      <vt:variant>
        <vt:i4>0</vt:i4>
      </vt:variant>
      <vt:variant>
        <vt:i4>5</vt:i4>
      </vt:variant>
      <vt:variant>
        <vt:lpwstr>http://www.juntadeandalucia.es/boja/boletines/2008/236/d/2.html</vt:lpwstr>
      </vt:variant>
      <vt:variant>
        <vt:lpwstr/>
      </vt:variant>
      <vt:variant>
        <vt:i4>1769479</vt:i4>
      </vt:variant>
      <vt:variant>
        <vt:i4>12</vt:i4>
      </vt:variant>
      <vt:variant>
        <vt:i4>0</vt:i4>
      </vt:variant>
      <vt:variant>
        <vt:i4>5</vt:i4>
      </vt:variant>
      <vt:variant>
        <vt:lpwstr>http://juntadeandalucia.es/boja/boletines/2009/165/d/updf/d1.pdf</vt:lpwstr>
      </vt:variant>
      <vt:variant>
        <vt:lpwstr/>
      </vt:variant>
      <vt:variant>
        <vt:i4>7995506</vt:i4>
      </vt:variant>
      <vt:variant>
        <vt:i4>9</vt:i4>
      </vt:variant>
      <vt:variant>
        <vt:i4>0</vt:i4>
      </vt:variant>
      <vt:variant>
        <vt:i4>5</vt:i4>
      </vt:variant>
      <vt:variant>
        <vt:lpwstr>http://www.boe.es/boe/dias/2009/03/05/pdfs/BOE-A-2009-3788.pdf</vt:lpwstr>
      </vt:variant>
      <vt:variant>
        <vt:lpwstr/>
      </vt:variant>
      <vt:variant>
        <vt:i4>2424951</vt:i4>
      </vt:variant>
      <vt:variant>
        <vt:i4>6</vt:i4>
      </vt:variant>
      <vt:variant>
        <vt:i4>0</vt:i4>
      </vt:variant>
      <vt:variant>
        <vt:i4>5</vt:i4>
      </vt:variant>
      <vt:variant>
        <vt:lpwstr>http://www.boe.es/boe/dias/2009/08/10/pdfs/BOE-A-2009-13252.pdf</vt:lpwstr>
      </vt:variant>
      <vt:variant>
        <vt:lpwstr/>
      </vt:variant>
      <vt:variant>
        <vt:i4>786513</vt:i4>
      </vt:variant>
      <vt:variant>
        <vt:i4>3</vt:i4>
      </vt:variant>
      <vt:variant>
        <vt:i4>0</vt:i4>
      </vt:variant>
      <vt:variant>
        <vt:i4>5</vt:i4>
      </vt:variant>
      <vt:variant>
        <vt:lpwstr>http://www.acreditat.gob.es/contenidos/normativa/pdf_especifico/Real Decreto 1394_2007.pdf</vt:lpwstr>
      </vt:variant>
      <vt:variant>
        <vt:lpwstr/>
      </vt:variant>
      <vt:variant>
        <vt:i4>2424951</vt:i4>
      </vt:variant>
      <vt:variant>
        <vt:i4>0</vt:i4>
      </vt:variant>
      <vt:variant>
        <vt:i4>0</vt:i4>
      </vt:variant>
      <vt:variant>
        <vt:i4>5</vt:i4>
      </vt:variant>
      <vt:variant>
        <vt:lpwstr>http://www.boe.es/boe/dias/2009/08/10/pdfs/BOE-A-2009-13252.pdf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Operativos</dc:title>
  <dc:subject/>
  <dc:creator>BVB</dc:creator>
  <cp:keywords/>
  <cp:lastModifiedBy>carmen.lara</cp:lastModifiedBy>
  <cp:revision>153</cp:revision>
  <cp:lastPrinted>2010-04-05T13:10:00Z</cp:lastPrinted>
  <dcterms:created xsi:type="dcterms:W3CDTF">2011-05-23T11:21:00Z</dcterms:created>
  <dcterms:modified xsi:type="dcterms:W3CDTF">2012-06-22T17:23:00Z</dcterms:modified>
</cp:coreProperties>
</file>