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FB" w:rsidRDefault="009456FB" w:rsidP="00936C1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s-ES" w:eastAsia="es-ES"/>
        </w:rPr>
        <w:drawing>
          <wp:inline distT="0" distB="0" distL="0" distR="0">
            <wp:extent cx="5396230" cy="7655560"/>
            <wp:effectExtent l="19050" t="0" r="0" b="0"/>
            <wp:docPr id="1" name="0 Imagen" descr="cubierta gastronomía y nutrició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ierta gastronomía y nutrición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65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6FB" w:rsidRDefault="009456FB" w:rsidP="00936C11">
      <w:pPr>
        <w:jc w:val="right"/>
        <w:rPr>
          <w:rFonts w:asciiTheme="majorHAnsi" w:hAnsiTheme="majorHAnsi"/>
          <w:b/>
          <w:color w:val="FFC000"/>
          <w:sz w:val="32"/>
          <w:szCs w:val="32"/>
        </w:rPr>
      </w:pPr>
    </w:p>
    <w:p w:rsidR="009456FB" w:rsidRPr="009456FB" w:rsidRDefault="009456FB" w:rsidP="00936C11">
      <w:pPr>
        <w:jc w:val="right"/>
        <w:rPr>
          <w:rFonts w:asciiTheme="majorHAnsi" w:hAnsiTheme="majorHAnsi"/>
          <w:b/>
          <w:color w:val="FFC000"/>
          <w:sz w:val="32"/>
          <w:szCs w:val="32"/>
        </w:rPr>
      </w:pPr>
      <w:r w:rsidRPr="009456FB">
        <w:rPr>
          <w:rFonts w:asciiTheme="majorHAnsi" w:hAnsiTheme="majorHAnsi"/>
          <w:b/>
          <w:color w:val="FFC000"/>
          <w:sz w:val="32"/>
          <w:szCs w:val="32"/>
        </w:rPr>
        <w:t>Programación de aula</w:t>
      </w:r>
    </w:p>
    <w:p w:rsidR="009456FB" w:rsidRDefault="009456FB" w:rsidP="00936C11">
      <w:pPr>
        <w:jc w:val="right"/>
        <w:rPr>
          <w:rFonts w:asciiTheme="majorHAnsi" w:hAnsiTheme="majorHAnsi"/>
        </w:rPr>
      </w:pPr>
    </w:p>
    <w:p w:rsidR="009456FB" w:rsidRPr="009456FB" w:rsidRDefault="009456FB" w:rsidP="00936C1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José Luis Armendáriz Sanz</w:t>
      </w:r>
    </w:p>
    <w:p w:rsidR="00CC5F85" w:rsidRDefault="009456FB" w:rsidP="00936C11">
      <w:pPr>
        <w:jc w:val="center"/>
        <w:rPr>
          <w:rFonts w:asciiTheme="majorHAnsi" w:hAnsiTheme="majorHAnsi"/>
          <w:b/>
        </w:rPr>
      </w:pPr>
      <w:r w:rsidRPr="009456FB">
        <w:rPr>
          <w:rFonts w:asciiTheme="majorHAnsi" w:hAnsiTheme="majorHAnsi"/>
        </w:rPr>
        <w:br w:type="page"/>
      </w:r>
      <w:r w:rsidR="000A6864" w:rsidRPr="009456FB">
        <w:rPr>
          <w:rFonts w:asciiTheme="majorHAnsi" w:hAnsiTheme="majorHAnsi"/>
          <w:b/>
        </w:rPr>
        <w:lastRenderedPageBreak/>
        <w:t>OBJETIVOS GENERALES DEL CICLO FORMATIVO</w:t>
      </w:r>
    </w:p>
    <w:p w:rsidR="00F13E48" w:rsidRPr="009456FB" w:rsidRDefault="00F13E48" w:rsidP="00936C11">
      <w:pPr>
        <w:jc w:val="center"/>
        <w:rPr>
          <w:rFonts w:asciiTheme="majorHAnsi" w:hAnsiTheme="majorHAnsi"/>
          <w:b/>
        </w:rPr>
      </w:pPr>
    </w:p>
    <w:p w:rsidR="00CC5F85" w:rsidRPr="009456FB" w:rsidRDefault="00CC5F85" w:rsidP="00936C11">
      <w:pPr>
        <w:pStyle w:val="Pa14"/>
        <w:spacing w:line="240" w:lineRule="auto"/>
        <w:ind w:firstLine="426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a) Interpretar el proyecto estratégico empresarial, identificando y analizando los componentes del mismo, para definir los productos que ofrece la empresa.</w:t>
      </w:r>
    </w:p>
    <w:p w:rsidR="000A6864" w:rsidRPr="009456FB" w:rsidRDefault="00CC5F85" w:rsidP="00936C11">
      <w:pPr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b) Identificar los productos que ofrece la empresa, reconociendo sus característ</w:t>
      </w:r>
      <w:r w:rsidRPr="009456FB">
        <w:rPr>
          <w:rFonts w:asciiTheme="majorHAnsi" w:hAnsiTheme="majorHAnsi" w:cs="Arial"/>
          <w:color w:val="000000"/>
          <w:szCs w:val="20"/>
        </w:rPr>
        <w:t>i</w:t>
      </w:r>
      <w:r w:rsidRPr="009456FB">
        <w:rPr>
          <w:rFonts w:asciiTheme="majorHAnsi" w:hAnsiTheme="majorHAnsi" w:cs="Arial"/>
          <w:color w:val="000000"/>
          <w:szCs w:val="20"/>
        </w:rPr>
        <w:t>cas, para diseñar los procesos de producción.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c) Reconocer los procesos de producción, analizando sus características y sus fases, para determinar la estructura organizativa y los recursos necesarios.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d) Identificar los componentes de la oferta gastronómica, analizando y caracter</w:t>
      </w:r>
      <w:r w:rsidRPr="009456FB">
        <w:rPr>
          <w:rFonts w:asciiTheme="majorHAnsi" w:hAnsiTheme="majorHAnsi" w:cs="Arial"/>
          <w:color w:val="000000"/>
          <w:szCs w:val="20"/>
        </w:rPr>
        <w:t>i</w:t>
      </w:r>
      <w:r w:rsidRPr="009456FB">
        <w:rPr>
          <w:rFonts w:asciiTheme="majorHAnsi" w:hAnsiTheme="majorHAnsi" w:cs="Arial"/>
          <w:color w:val="000000"/>
          <w:szCs w:val="20"/>
        </w:rPr>
        <w:t>zando sus variables, para determinar la oferta de productos culinarios.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e) Identificar las necesidades de producción, caracterizando y secuenciando las t</w:t>
      </w:r>
      <w:r w:rsidRPr="009456FB">
        <w:rPr>
          <w:rFonts w:asciiTheme="majorHAnsi" w:hAnsiTheme="majorHAnsi" w:cs="Arial"/>
          <w:color w:val="000000"/>
          <w:szCs w:val="20"/>
        </w:rPr>
        <w:t>a</w:t>
      </w:r>
      <w:r w:rsidRPr="009456FB">
        <w:rPr>
          <w:rFonts w:asciiTheme="majorHAnsi" w:hAnsiTheme="majorHAnsi" w:cs="Arial"/>
          <w:color w:val="000000"/>
          <w:szCs w:val="20"/>
        </w:rPr>
        <w:t>reas, para programar actividades y organizar recursos.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f) Reconocer materias primas, caracterizando sus propiedades y condiciones id</w:t>
      </w:r>
      <w:r w:rsidRPr="009456FB">
        <w:rPr>
          <w:rFonts w:asciiTheme="majorHAnsi" w:hAnsiTheme="majorHAnsi" w:cs="Arial"/>
          <w:color w:val="000000"/>
          <w:szCs w:val="20"/>
        </w:rPr>
        <w:t>ó</w:t>
      </w:r>
      <w:r w:rsidRPr="009456FB">
        <w:rPr>
          <w:rFonts w:asciiTheme="majorHAnsi" w:hAnsiTheme="majorHAnsi" w:cs="Arial"/>
          <w:color w:val="000000"/>
          <w:szCs w:val="20"/>
        </w:rPr>
        <w:t xml:space="preserve">neas de conservación, para </w:t>
      </w:r>
      <w:proofErr w:type="spellStart"/>
      <w:r w:rsidRPr="009456FB">
        <w:rPr>
          <w:rFonts w:asciiTheme="majorHAnsi" w:hAnsiTheme="majorHAnsi" w:cs="Arial"/>
          <w:color w:val="000000"/>
          <w:szCs w:val="20"/>
        </w:rPr>
        <w:t>recepcionarlas</w:t>
      </w:r>
      <w:proofErr w:type="spellEnd"/>
      <w:r w:rsidRPr="009456FB">
        <w:rPr>
          <w:rFonts w:asciiTheme="majorHAnsi" w:hAnsiTheme="majorHAnsi" w:cs="Arial"/>
          <w:color w:val="000000"/>
          <w:szCs w:val="20"/>
        </w:rPr>
        <w:t>, almacenarlas y distribuirlas.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g) Analizar espacios, maquinaria, útiles y herramientas, reconociendo sus cara</w:t>
      </w:r>
      <w:r w:rsidRPr="009456FB">
        <w:rPr>
          <w:rFonts w:asciiTheme="majorHAnsi" w:hAnsiTheme="majorHAnsi" w:cs="Arial"/>
          <w:color w:val="000000"/>
          <w:szCs w:val="20"/>
        </w:rPr>
        <w:t>c</w:t>
      </w:r>
      <w:r w:rsidRPr="009456FB">
        <w:rPr>
          <w:rFonts w:asciiTheme="majorHAnsi" w:hAnsiTheme="majorHAnsi" w:cs="Arial"/>
          <w:color w:val="000000"/>
          <w:szCs w:val="20"/>
        </w:rPr>
        <w:t>terísticas, aplicaciones y principios de funcionamiento, para controlar la puesta a pu</w:t>
      </w:r>
      <w:r w:rsidRPr="009456FB">
        <w:rPr>
          <w:rFonts w:asciiTheme="majorHAnsi" w:hAnsiTheme="majorHAnsi" w:cs="Arial"/>
          <w:color w:val="000000"/>
          <w:szCs w:val="20"/>
        </w:rPr>
        <w:t>n</w:t>
      </w:r>
      <w:r w:rsidRPr="009456FB">
        <w:rPr>
          <w:rFonts w:asciiTheme="majorHAnsi" w:hAnsiTheme="majorHAnsi" w:cs="Arial"/>
          <w:color w:val="000000"/>
          <w:szCs w:val="20"/>
        </w:rPr>
        <w:t>to del lugar de trabajo.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h) Identificar las necesidades de manipulaciones previas de las materias primas en cocina, analizando sus características y aplicaciones, para verificar los procesos de pr</w:t>
      </w:r>
      <w:r w:rsidRPr="009456FB">
        <w:rPr>
          <w:rFonts w:asciiTheme="majorHAnsi" w:hAnsiTheme="majorHAnsi" w:cs="Arial"/>
          <w:color w:val="000000"/>
          <w:szCs w:val="20"/>
        </w:rPr>
        <w:t>e</w:t>
      </w:r>
      <w:r w:rsidRPr="009456FB">
        <w:rPr>
          <w:rFonts w:asciiTheme="majorHAnsi" w:hAnsiTheme="majorHAnsi" w:cs="Arial"/>
          <w:color w:val="000000"/>
          <w:szCs w:val="20"/>
        </w:rPr>
        <w:t>elaboración y/o regeneración.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i) Reconocer las diferentes técnicas, fases y procedimientos culinarios, identifica</w:t>
      </w:r>
      <w:r w:rsidRPr="009456FB">
        <w:rPr>
          <w:rFonts w:asciiTheme="majorHAnsi" w:hAnsiTheme="majorHAnsi" w:cs="Arial"/>
          <w:color w:val="000000"/>
          <w:szCs w:val="20"/>
        </w:rPr>
        <w:t>n</w:t>
      </w:r>
      <w:r w:rsidRPr="009456FB">
        <w:rPr>
          <w:rFonts w:asciiTheme="majorHAnsi" w:hAnsiTheme="majorHAnsi" w:cs="Arial"/>
          <w:color w:val="000000"/>
          <w:szCs w:val="20"/>
        </w:rPr>
        <w:t>do sus características y secuenciación, para organizar la realización de las elaboraci</w:t>
      </w:r>
      <w:r w:rsidRPr="009456FB">
        <w:rPr>
          <w:rFonts w:asciiTheme="majorHAnsi" w:hAnsiTheme="majorHAnsi" w:cs="Arial"/>
          <w:color w:val="000000"/>
          <w:szCs w:val="20"/>
        </w:rPr>
        <w:t>o</w:t>
      </w:r>
      <w:r w:rsidRPr="009456FB">
        <w:rPr>
          <w:rFonts w:asciiTheme="majorHAnsi" w:hAnsiTheme="majorHAnsi" w:cs="Arial"/>
          <w:color w:val="000000"/>
          <w:szCs w:val="20"/>
        </w:rPr>
        <w:t>nes culinarias.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j) Emplear elementos y técnicas decorativas, relacionándolas con las características del producto final, para supervisar la decoración/terminación de las elaboraciones.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k) Seleccionar métodos y equipos de envasado y conservación, relacionando las n</w:t>
      </w:r>
      <w:r w:rsidRPr="009456FB">
        <w:rPr>
          <w:rFonts w:asciiTheme="majorHAnsi" w:hAnsiTheme="majorHAnsi" w:cs="Arial"/>
          <w:color w:val="000000"/>
          <w:szCs w:val="20"/>
        </w:rPr>
        <w:t>e</w:t>
      </w:r>
      <w:r w:rsidRPr="009456FB">
        <w:rPr>
          <w:rFonts w:asciiTheme="majorHAnsi" w:hAnsiTheme="majorHAnsi" w:cs="Arial"/>
          <w:color w:val="000000"/>
          <w:szCs w:val="20"/>
        </w:rPr>
        <w:t>cesidades con las características de los géneros o de las elaboraciones culinarias, para verificar los procesos de envasado y/o conservación.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l) Organizar los recursos, analizando y relacionando las necesidades con el ámbito de la ejecución, para controlar el desarrollo de los servicios en cocina.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m) Controlar los datos originados por la producción en cocina, reconociendo su n</w:t>
      </w:r>
      <w:r w:rsidRPr="009456FB">
        <w:rPr>
          <w:rFonts w:asciiTheme="majorHAnsi" w:hAnsiTheme="majorHAnsi" w:cs="Arial"/>
          <w:color w:val="000000"/>
          <w:szCs w:val="20"/>
        </w:rPr>
        <w:t>a</w:t>
      </w:r>
      <w:r w:rsidRPr="009456FB">
        <w:rPr>
          <w:rFonts w:asciiTheme="majorHAnsi" w:hAnsiTheme="majorHAnsi" w:cs="Arial"/>
          <w:color w:val="000000"/>
          <w:szCs w:val="20"/>
        </w:rPr>
        <w:t>turaleza, para cumplimentar la documentación administrativa relacionada.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n) Analizar los protocolos de actuación ante posibles demandas de los clientes, identificando las características de cada caso, para dar respuesta a posibles solicitudes, sugerencias o reclamaciones, utilizando el inglés en su caso.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ñ) Analizar y utilizar los recursos y oportunidades de aprendizaje relacionadas con la evolución científica, tecnológica y organizativa del sector y las tecnologías de la i</w:t>
      </w:r>
      <w:r w:rsidRPr="009456FB">
        <w:rPr>
          <w:rFonts w:asciiTheme="majorHAnsi" w:hAnsiTheme="majorHAnsi" w:cs="Arial"/>
          <w:color w:val="000000"/>
          <w:szCs w:val="20"/>
        </w:rPr>
        <w:t>n</w:t>
      </w:r>
      <w:r w:rsidRPr="009456FB">
        <w:rPr>
          <w:rFonts w:asciiTheme="majorHAnsi" w:hAnsiTheme="majorHAnsi" w:cs="Arial"/>
          <w:color w:val="000000"/>
          <w:szCs w:val="20"/>
        </w:rPr>
        <w:t>formación y la comunicación, para mantener el espíritu de actualización y adaptarse a nuevas situaciones laborales y personales.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o) Desarrollar la creatividad y el espíritu de innovación para responder a los retos que se presentan en los procesos y organización de trabajo y de la vida personal.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p) Tomar decisiones de forma fundamentada analizando las variables implicadas, integrando saberes de distinto ámbito y aceptando los riesgos y la posibilidad de equ</w:t>
      </w:r>
      <w:r w:rsidRPr="009456FB">
        <w:rPr>
          <w:rFonts w:asciiTheme="majorHAnsi" w:hAnsiTheme="majorHAnsi" w:cs="Arial"/>
          <w:color w:val="000000"/>
          <w:szCs w:val="20"/>
        </w:rPr>
        <w:t>i</w:t>
      </w:r>
      <w:r w:rsidRPr="009456FB">
        <w:rPr>
          <w:rFonts w:asciiTheme="majorHAnsi" w:hAnsiTheme="majorHAnsi" w:cs="Arial"/>
          <w:color w:val="000000"/>
          <w:szCs w:val="20"/>
        </w:rPr>
        <w:t>vocación en las mismas, para afrontar y resolver distintas situaciones, problemas o contingencias.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 xml:space="preserve">q) Desarrollar técnicas de liderazgo, motivación, supervisión y comunicación en contextos de trabajo en grupo para facilitar la organización y coordinación de equipos </w:t>
      </w:r>
      <w:r w:rsidRPr="009456FB">
        <w:rPr>
          <w:rFonts w:asciiTheme="majorHAnsi" w:hAnsiTheme="majorHAnsi" w:cs="Arial"/>
          <w:color w:val="000000"/>
          <w:szCs w:val="20"/>
        </w:rPr>
        <w:lastRenderedPageBreak/>
        <w:t>de trabajo.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r) Aplicar estrategias y técnicas de comunicación adaptándose a los contenidos que se van a transmitir, la finalidad y a las características de los receptores, para asegurar la eficacia en los procesos de comunicación.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s) Evaluar situaciones de prevención de riesgos laborales y de protección ambie</w:t>
      </w:r>
      <w:r w:rsidRPr="009456FB">
        <w:rPr>
          <w:rFonts w:asciiTheme="majorHAnsi" w:hAnsiTheme="majorHAnsi" w:cs="Arial"/>
          <w:color w:val="000000"/>
          <w:szCs w:val="20"/>
        </w:rPr>
        <w:t>n</w:t>
      </w:r>
      <w:r w:rsidRPr="009456FB">
        <w:rPr>
          <w:rFonts w:asciiTheme="majorHAnsi" w:hAnsiTheme="majorHAnsi" w:cs="Arial"/>
          <w:color w:val="000000"/>
          <w:szCs w:val="20"/>
        </w:rPr>
        <w:t>tal, proponiendo y aplicando medidas de prevención personal y colectiva, de acuerdo a la normativa aplicable en los procesos del trabajo, para garantizar entornos seguros.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t) Identificar y proponer las acciones profesionales necesarias para dar respuesta a la accesibilidad universal y al diseño para todos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>u) Identificar y aplicar parámetros de calidad en los trabajos y actividades realiz</w:t>
      </w:r>
      <w:r w:rsidRPr="009456FB">
        <w:rPr>
          <w:rFonts w:asciiTheme="majorHAnsi" w:hAnsiTheme="majorHAnsi" w:cs="Arial"/>
          <w:color w:val="000000"/>
          <w:szCs w:val="20"/>
        </w:rPr>
        <w:t>a</w:t>
      </w:r>
      <w:r w:rsidRPr="009456FB">
        <w:rPr>
          <w:rFonts w:asciiTheme="majorHAnsi" w:hAnsiTheme="majorHAnsi" w:cs="Arial"/>
          <w:color w:val="000000"/>
          <w:szCs w:val="20"/>
        </w:rPr>
        <w:t>dos en el proceso de aprendizaje para valorar la cultura de la evaluación y de la calidad y ser capaces de supervisar y mejorar procedimientos de gestión de calidad.</w:t>
      </w:r>
    </w:p>
    <w:p w:rsidR="000A6864" w:rsidRPr="009456FB" w:rsidRDefault="000A6864" w:rsidP="00936C11">
      <w:pPr>
        <w:pStyle w:val="Pa6"/>
        <w:spacing w:line="240" w:lineRule="auto"/>
        <w:ind w:firstLine="340"/>
        <w:jc w:val="both"/>
        <w:rPr>
          <w:rFonts w:asciiTheme="majorHAnsi" w:hAnsiTheme="majorHAnsi" w:cs="Arial"/>
          <w:color w:val="000000"/>
          <w:szCs w:val="20"/>
        </w:rPr>
      </w:pPr>
      <w:r w:rsidRPr="009456FB">
        <w:rPr>
          <w:rFonts w:asciiTheme="majorHAnsi" w:hAnsiTheme="majorHAnsi" w:cs="Arial"/>
          <w:color w:val="000000"/>
          <w:szCs w:val="20"/>
        </w:rPr>
        <w:t xml:space="preserve">v) Utilizar procedimientos relacionados con la cultura emprendedora, empresarial y de iniciativa profesional, para realizar la gestión básica de una pequeña empresa o emprender un trabajo. </w:t>
      </w:r>
    </w:p>
    <w:p w:rsidR="000A6864" w:rsidRPr="009456FB" w:rsidRDefault="000A6864" w:rsidP="00936C11">
      <w:pPr>
        <w:rPr>
          <w:rFonts w:asciiTheme="majorHAnsi" w:hAnsiTheme="majorHAnsi"/>
        </w:rPr>
      </w:pPr>
      <w:r w:rsidRPr="009456FB">
        <w:rPr>
          <w:rFonts w:asciiTheme="majorHAnsi" w:hAnsiTheme="majorHAnsi" w:cs="Arial"/>
          <w:color w:val="000000"/>
          <w:szCs w:val="20"/>
        </w:rPr>
        <w:t>w) Reconocer sus derechos y deberes como agente activo en la sociedad, teniendo en cuenta el marco legal que regula las condiciones sociales y laborales para participar como ciudadano democrático.</w:t>
      </w:r>
    </w:p>
    <w:p w:rsidR="00CC5F85" w:rsidRPr="009456FB" w:rsidRDefault="00CC5F85" w:rsidP="00936C11">
      <w:pPr>
        <w:jc w:val="both"/>
        <w:rPr>
          <w:rFonts w:asciiTheme="majorHAnsi" w:hAnsiTheme="majorHAnsi"/>
        </w:rPr>
      </w:pPr>
    </w:p>
    <w:p w:rsidR="00275F39" w:rsidRPr="009456FB" w:rsidRDefault="00936C11" w:rsidP="00936C1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0"/>
        <w:gridCol w:w="2840"/>
        <w:gridCol w:w="2800"/>
      </w:tblGrid>
      <w:tr w:rsidR="00275F39" w:rsidRPr="009456FB">
        <w:trPr>
          <w:trHeight w:val="400"/>
        </w:trPr>
        <w:tc>
          <w:tcPr>
            <w:tcW w:w="8320" w:type="dxa"/>
            <w:gridSpan w:val="3"/>
            <w:shd w:val="clear" w:color="auto" w:fill="C0C0C0"/>
            <w:vAlign w:val="center"/>
          </w:tcPr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>1. IDENTIFICACIÓN DE LAS TENDENCIAS GASTRONÓMICAS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</w:tr>
      <w:tr w:rsidR="00275F39" w:rsidRPr="009456FB">
        <w:trPr>
          <w:trHeight w:val="360"/>
        </w:trPr>
        <w:tc>
          <w:tcPr>
            <w:tcW w:w="2680" w:type="dxa"/>
            <w:vAlign w:val="center"/>
          </w:tcPr>
          <w:p w:rsidR="00275F39" w:rsidRPr="009456FB" w:rsidRDefault="00275F39" w:rsidP="00936C11">
            <w:pPr>
              <w:pStyle w:val="Ttulo2"/>
              <w:rPr>
                <w:rFonts w:asciiTheme="majorHAnsi" w:hAnsiTheme="majorHAnsi"/>
              </w:rPr>
            </w:pPr>
            <w:r w:rsidRPr="009456FB">
              <w:rPr>
                <w:rFonts w:asciiTheme="majorHAnsi" w:hAnsiTheme="majorHAnsi"/>
              </w:rPr>
              <w:t>CONTENIDOS</w:t>
            </w:r>
          </w:p>
          <w:p w:rsidR="00275F39" w:rsidRPr="009456FB" w:rsidRDefault="00275F39" w:rsidP="00936C11">
            <w:pPr>
              <w:rPr>
                <w:rFonts w:asciiTheme="majorHAnsi" w:eastAsiaTheme="minorHAnsi" w:hAnsiTheme="majorHAnsi" w:cstheme="minorBidi"/>
              </w:rPr>
            </w:pPr>
            <w:r w:rsidRPr="009456FB">
              <w:rPr>
                <w:rFonts w:asciiTheme="majorHAnsi" w:eastAsiaTheme="minorHAnsi" w:hAnsiTheme="majorHAnsi" w:cstheme="minorBidi"/>
                <w:i/>
                <w:iCs/>
                <w:sz w:val="20"/>
              </w:rPr>
              <w:t>Orden EDU/2883/2010 B.O.E.</w:t>
            </w:r>
          </w:p>
        </w:tc>
        <w:tc>
          <w:tcPr>
            <w:tcW w:w="2840" w:type="dxa"/>
            <w:vAlign w:val="center"/>
          </w:tcPr>
          <w:p w:rsidR="00936C11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 xml:space="preserve">RESULTADOS DE 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>APRENDIZAJE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</w:rPr>
            </w:pPr>
            <w:r w:rsidRPr="009456FB">
              <w:rPr>
                <w:rFonts w:asciiTheme="majorHAnsi" w:eastAsiaTheme="minorHAnsi" w:hAnsiTheme="majorHAnsi" w:cs="Arial"/>
                <w:i/>
                <w:sz w:val="16"/>
                <w:szCs w:val="22"/>
              </w:rPr>
              <w:t>R.D. 687/2010 B.O.E.</w:t>
            </w:r>
          </w:p>
        </w:tc>
        <w:tc>
          <w:tcPr>
            <w:tcW w:w="2800" w:type="dxa"/>
            <w:vAlign w:val="center"/>
          </w:tcPr>
          <w:p w:rsidR="00936C11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 xml:space="preserve">CRITERIOS DE 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>EVALUACIÓN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</w:rPr>
            </w:pPr>
            <w:r w:rsidRPr="009456FB">
              <w:rPr>
                <w:rFonts w:asciiTheme="majorHAnsi" w:eastAsiaTheme="minorHAnsi" w:hAnsiTheme="majorHAnsi" w:cs="Arial"/>
                <w:i/>
                <w:sz w:val="16"/>
                <w:szCs w:val="22"/>
              </w:rPr>
              <w:t>R.D. 687/2010 B.O.E.</w:t>
            </w:r>
          </w:p>
        </w:tc>
      </w:tr>
      <w:tr w:rsidR="00275F39" w:rsidRPr="009456FB">
        <w:trPr>
          <w:trHeight w:val="580"/>
        </w:trPr>
        <w:tc>
          <w:tcPr>
            <w:tcW w:w="2680" w:type="dxa"/>
          </w:tcPr>
          <w:p w:rsidR="00936C11" w:rsidRDefault="00936C11" w:rsidP="007B3DCC">
            <w:pPr>
              <w:pStyle w:val="Prrafodelista"/>
              <w:widowControl w:val="0"/>
              <w:numPr>
                <w:ilvl w:val="1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Historia de la cocina.</w:t>
            </w:r>
          </w:p>
          <w:p w:rsidR="00936C11" w:rsidRDefault="00936C11" w:rsidP="007B3DCC">
            <w:pPr>
              <w:pStyle w:val="Prrafodelista"/>
              <w:widowControl w:val="0"/>
              <w:numPr>
                <w:ilvl w:val="1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Fuentes de inform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a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ción gastronómica.</w:t>
            </w:r>
          </w:p>
          <w:p w:rsidR="00936C11" w:rsidRDefault="00936C11" w:rsidP="007B3DCC">
            <w:pPr>
              <w:pStyle w:val="Prrafodelista"/>
              <w:widowControl w:val="0"/>
              <w:numPr>
                <w:ilvl w:val="1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Bibliografía clásica y moderna.</w:t>
            </w:r>
          </w:p>
          <w:p w:rsidR="00936C11" w:rsidRDefault="00936C11" w:rsidP="007B3DCC">
            <w:pPr>
              <w:pStyle w:val="Prrafodelista"/>
              <w:widowControl w:val="0"/>
              <w:numPr>
                <w:ilvl w:val="1"/>
                <w:numId w:val="2"/>
              </w:numPr>
              <w:pBdr>
                <w:bottom w:val="single" w:sz="6" w:space="1" w:color="auto"/>
              </w:pBdr>
              <w:tabs>
                <w:tab w:val="left" w:pos="400"/>
              </w:tabs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Movimientos ga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s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tronómicos.</w:t>
            </w:r>
          </w:p>
          <w:p w:rsidR="00936C11" w:rsidRPr="00936C11" w:rsidRDefault="00936C11" w:rsidP="00936C11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</w:p>
          <w:p w:rsidR="00936C11" w:rsidRDefault="00936C11" w:rsidP="00936C11">
            <w:pPr>
              <w:widowControl w:val="0"/>
              <w:autoSpaceDE w:val="0"/>
              <w:autoSpaceDN w:val="0"/>
              <w:adjustRightInd w:val="0"/>
              <w:ind w:hanging="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Gastronomía. Conce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p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to. Origen del vocablo.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Historia y evolución de la gastronomía. Publ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caciones, personas y hechos más relevantes del mundo gastronómico.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Eventos gastronóm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cos más relevantes.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Distinciones gastronóm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cas.</w:t>
            </w:r>
          </w:p>
          <w:p w:rsidR="00275F39" w:rsidRPr="009456FB" w:rsidRDefault="00275F39" w:rsidP="00936C11">
            <w:pPr>
              <w:pStyle w:val="Pa6"/>
              <w:spacing w:line="240" w:lineRule="auto"/>
              <w:ind w:firstLine="340"/>
              <w:jc w:val="both"/>
              <w:rPr>
                <w:rFonts w:asciiTheme="maj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hAnsiTheme="majorHAnsi" w:cs="Arial"/>
                <w:color w:val="000000"/>
                <w:szCs w:val="20"/>
              </w:rPr>
              <w:t>Evolución cronológica de los movimientos o corrientes culinarias. C</w:t>
            </w:r>
            <w:r w:rsidRPr="009456FB">
              <w:rPr>
                <w:rFonts w:asciiTheme="majorHAnsi" w:hAnsiTheme="majorHAnsi" w:cs="Arial"/>
                <w:color w:val="000000"/>
                <w:szCs w:val="20"/>
              </w:rPr>
              <w:t>o</w:t>
            </w:r>
            <w:r w:rsidRPr="009456FB">
              <w:rPr>
                <w:rFonts w:asciiTheme="majorHAnsi" w:hAnsiTheme="majorHAnsi" w:cs="Arial"/>
                <w:color w:val="000000"/>
                <w:szCs w:val="20"/>
              </w:rPr>
              <w:t>cina tradicional, cocina moderna o alta cocina, «</w:t>
            </w:r>
            <w:proofErr w:type="spellStart"/>
            <w:r w:rsidRPr="009456FB">
              <w:rPr>
                <w:rFonts w:asciiTheme="majorHAnsi" w:hAnsiTheme="majorHAnsi" w:cs="Arial"/>
                <w:color w:val="000000"/>
                <w:szCs w:val="20"/>
              </w:rPr>
              <w:t>nouvelle</w:t>
            </w:r>
            <w:proofErr w:type="spellEnd"/>
            <w:r w:rsidRPr="009456FB">
              <w:rPr>
                <w:rFonts w:asciiTheme="majorHAnsi" w:hAnsiTheme="majorHAnsi" w:cs="Arial"/>
                <w:color w:val="000000"/>
                <w:szCs w:val="20"/>
              </w:rPr>
              <w:t xml:space="preserve"> </w:t>
            </w:r>
            <w:proofErr w:type="spellStart"/>
            <w:r w:rsidRPr="009456FB">
              <w:rPr>
                <w:rFonts w:asciiTheme="majorHAnsi" w:hAnsiTheme="majorHAnsi" w:cs="Arial"/>
                <w:color w:val="000000"/>
                <w:szCs w:val="20"/>
              </w:rPr>
              <w:t>cuisine</w:t>
            </w:r>
            <w:proofErr w:type="spellEnd"/>
            <w:r w:rsidRPr="009456FB">
              <w:rPr>
                <w:rFonts w:asciiTheme="majorHAnsi" w:hAnsiTheme="majorHAnsi" w:cs="Arial"/>
                <w:color w:val="000000"/>
                <w:szCs w:val="20"/>
              </w:rPr>
              <w:t>» y nu</w:t>
            </w:r>
            <w:r w:rsidRPr="009456FB">
              <w:rPr>
                <w:rFonts w:asciiTheme="majorHAnsi" w:hAnsiTheme="majorHAnsi" w:cs="Arial"/>
                <w:color w:val="000000"/>
                <w:szCs w:val="20"/>
              </w:rPr>
              <w:t>e</w:t>
            </w:r>
            <w:r w:rsidRPr="009456FB">
              <w:rPr>
                <w:rFonts w:asciiTheme="majorHAnsi" w:hAnsiTheme="majorHAnsi" w:cs="Arial"/>
                <w:color w:val="000000"/>
                <w:szCs w:val="20"/>
              </w:rPr>
              <w:t>va cocina española.</w:t>
            </w:r>
          </w:p>
          <w:p w:rsidR="00275F39" w:rsidRPr="009456FB" w:rsidRDefault="00275F39" w:rsidP="00936C11">
            <w:pPr>
              <w:pStyle w:val="Pa6"/>
              <w:spacing w:line="240" w:lineRule="auto"/>
              <w:ind w:firstLine="340"/>
              <w:jc w:val="both"/>
              <w:rPr>
                <w:rFonts w:asciiTheme="maj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hAnsiTheme="majorHAnsi" w:cs="Arial"/>
                <w:color w:val="000000"/>
                <w:szCs w:val="20"/>
              </w:rPr>
              <w:t>Tendencias actuales. Cocina creativa o de a</w:t>
            </w:r>
            <w:r w:rsidRPr="009456FB">
              <w:rPr>
                <w:rFonts w:asciiTheme="majorHAnsi" w:hAnsiTheme="majorHAnsi" w:cs="Arial"/>
                <w:color w:val="000000"/>
                <w:szCs w:val="20"/>
              </w:rPr>
              <w:t>u</w:t>
            </w:r>
            <w:r w:rsidRPr="009456FB">
              <w:rPr>
                <w:rFonts w:asciiTheme="majorHAnsi" w:hAnsiTheme="majorHAnsi" w:cs="Arial"/>
                <w:color w:val="000000"/>
                <w:szCs w:val="20"/>
              </w:rPr>
              <w:t xml:space="preserve">tor, cocina molecular, cocina fusión, cocina </w:t>
            </w:r>
            <w:proofErr w:type="spellStart"/>
            <w:r w:rsidRPr="009456FB">
              <w:rPr>
                <w:rFonts w:asciiTheme="majorHAnsi" w:hAnsiTheme="majorHAnsi" w:cs="Arial"/>
                <w:color w:val="000000"/>
                <w:szCs w:val="20"/>
              </w:rPr>
              <w:t>te</w:t>
            </w:r>
            <w:r w:rsidRPr="009456FB">
              <w:rPr>
                <w:rFonts w:asciiTheme="majorHAnsi" w:hAnsiTheme="majorHAnsi" w:cs="Arial"/>
                <w:color w:val="000000"/>
                <w:szCs w:val="20"/>
              </w:rPr>
              <w:t>c</w:t>
            </w:r>
            <w:r w:rsidRPr="009456FB">
              <w:rPr>
                <w:rFonts w:asciiTheme="majorHAnsi" w:hAnsiTheme="majorHAnsi" w:cs="Arial"/>
                <w:color w:val="000000"/>
                <w:szCs w:val="20"/>
              </w:rPr>
              <w:t>noemocional</w:t>
            </w:r>
            <w:proofErr w:type="spellEnd"/>
            <w:r w:rsidRPr="009456FB">
              <w:rPr>
                <w:rFonts w:asciiTheme="majorHAnsi" w:hAnsiTheme="majorHAnsi" w:cs="Arial"/>
                <w:color w:val="000000"/>
                <w:szCs w:val="20"/>
              </w:rPr>
              <w:t xml:space="preserve"> y otras.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840" w:type="dxa"/>
          </w:tcPr>
          <w:p w:rsidR="00CC5F85" w:rsidRPr="009456FB" w:rsidRDefault="00275F39" w:rsidP="00936C11">
            <w:pPr>
              <w:jc w:val="both"/>
              <w:rPr>
                <w:rStyle w:val="A1"/>
                <w:rFonts w:asciiTheme="majorHAnsi" w:hAnsiTheme="majorHAnsi"/>
                <w:b/>
                <w:sz w:val="24"/>
              </w:rPr>
            </w:pPr>
            <w:r w:rsidRPr="009456FB">
              <w:rPr>
                <w:rStyle w:val="A1"/>
                <w:rFonts w:asciiTheme="majorHAnsi" w:hAnsiTheme="majorHAnsi"/>
                <w:b/>
                <w:sz w:val="24"/>
              </w:rPr>
              <w:t>Identifica tendencias ga</w:t>
            </w:r>
            <w:r w:rsidRPr="009456FB">
              <w:rPr>
                <w:rStyle w:val="A1"/>
                <w:rFonts w:asciiTheme="majorHAnsi" w:hAnsiTheme="majorHAnsi"/>
                <w:b/>
                <w:sz w:val="24"/>
              </w:rPr>
              <w:t>s</w:t>
            </w:r>
            <w:r w:rsidRPr="009456FB">
              <w:rPr>
                <w:rStyle w:val="A1"/>
                <w:rFonts w:asciiTheme="majorHAnsi" w:hAnsiTheme="majorHAnsi"/>
                <w:b/>
                <w:sz w:val="24"/>
              </w:rPr>
              <w:t>tronómicas analizando sus principios y características.</w:t>
            </w:r>
          </w:p>
          <w:p w:rsidR="00CC5F85" w:rsidRPr="009456FB" w:rsidRDefault="00CC5F85" w:rsidP="00936C11">
            <w:pPr>
              <w:jc w:val="both"/>
              <w:rPr>
                <w:rStyle w:val="A1"/>
                <w:rFonts w:asciiTheme="majorHAnsi" w:hAnsiTheme="majorHAnsi"/>
                <w:b/>
                <w:sz w:val="24"/>
              </w:rPr>
            </w:pPr>
          </w:p>
          <w:p w:rsidR="00CC5F85" w:rsidRPr="009456FB" w:rsidRDefault="00936C11" w:rsidP="00936C11">
            <w:pPr>
              <w:jc w:val="center"/>
              <w:rPr>
                <w:rStyle w:val="A1"/>
                <w:rFonts w:asciiTheme="majorHAnsi" w:hAnsiTheme="majorHAnsi"/>
                <w:b/>
                <w:sz w:val="24"/>
              </w:rPr>
            </w:pPr>
            <w:r>
              <w:rPr>
                <w:rStyle w:val="A1"/>
                <w:rFonts w:asciiTheme="majorHAnsi" w:hAnsiTheme="majorHAnsi"/>
                <w:b/>
                <w:sz w:val="24"/>
              </w:rPr>
              <w:t>Unidade</w:t>
            </w:r>
            <w:r w:rsidR="00CC5F85" w:rsidRPr="009456FB">
              <w:rPr>
                <w:rStyle w:val="A1"/>
                <w:rFonts w:asciiTheme="majorHAnsi" w:hAnsiTheme="majorHAnsi"/>
                <w:b/>
                <w:sz w:val="24"/>
              </w:rPr>
              <w:t xml:space="preserve">s 1 y 2 </w:t>
            </w:r>
          </w:p>
          <w:p w:rsidR="00275F39" w:rsidRPr="009456FB" w:rsidRDefault="00CC5F85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Style w:val="A1"/>
                <w:rFonts w:asciiTheme="majorHAnsi" w:hAnsiTheme="majorHAnsi"/>
              </w:rPr>
              <w:t xml:space="preserve"> </w:t>
            </w:r>
          </w:p>
        </w:tc>
        <w:tc>
          <w:tcPr>
            <w:tcW w:w="2800" w:type="dxa"/>
          </w:tcPr>
          <w:p w:rsidR="00275F39" w:rsidRPr="009456FB" w:rsidRDefault="00275F39" w:rsidP="00936C11">
            <w:pPr>
              <w:pStyle w:val="Prrafodelista"/>
              <w:numPr>
                <w:ilvl w:val="0"/>
                <w:numId w:val="1"/>
              </w:numPr>
              <w:tabs>
                <w:tab w:val="left" w:pos="267"/>
              </w:tabs>
              <w:ind w:left="0" w:hanging="17"/>
              <w:jc w:val="both"/>
              <w:rPr>
                <w:rStyle w:val="A1"/>
                <w:rFonts w:asciiTheme="majorHAnsi" w:hAnsiTheme="majorHAnsi"/>
                <w:sz w:val="24"/>
              </w:rPr>
            </w:pPr>
            <w:r w:rsidRPr="009456FB">
              <w:rPr>
                <w:rStyle w:val="A1"/>
                <w:rFonts w:asciiTheme="majorHAnsi" w:hAnsiTheme="majorHAnsi"/>
                <w:sz w:val="24"/>
              </w:rPr>
              <w:t>Se ha reconocido la pr</w:t>
            </w:r>
            <w:r w:rsidRPr="009456FB">
              <w:rPr>
                <w:rStyle w:val="A1"/>
                <w:rFonts w:asciiTheme="majorHAnsi" w:hAnsiTheme="majorHAnsi"/>
                <w:sz w:val="24"/>
              </w:rPr>
              <w:t>o</w:t>
            </w:r>
            <w:r w:rsidRPr="009456FB">
              <w:rPr>
                <w:rStyle w:val="A1"/>
                <w:rFonts w:asciiTheme="majorHAnsi" w:hAnsiTheme="majorHAnsi"/>
                <w:sz w:val="24"/>
              </w:rPr>
              <w:t>cedencia del concepto, la etimología y el origen del término «gastronomía».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b) Se han identificado los hechos más relevantes relacionados con la ga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s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tronomía.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c) Se han identificado y caracterizado las difere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n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tes publicaciones y aut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o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res relacionados con la gastronomía.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d) Se han reconocido eve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n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tos y distinciones ga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s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tronómicas de relevancia.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e) Se han reconocido y caracterizado los mov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mientos o corrientes c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u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linarias, así como sus principales representa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n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tes.</w:t>
            </w:r>
          </w:p>
          <w:p w:rsidR="00275F39" w:rsidRPr="009456FB" w:rsidRDefault="00275F39" w:rsidP="00936C11">
            <w:pPr>
              <w:pStyle w:val="Prrafodelista"/>
              <w:ind w:left="125" w:hanging="125"/>
              <w:jc w:val="both"/>
              <w:rPr>
                <w:rFonts w:asciiTheme="majorHAnsi" w:hAnsiTheme="majorHAnsi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f) Se han reconocido y c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a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racterizado las tende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n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cias o corrientes ga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s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tronómicas actuales.</w:t>
            </w:r>
          </w:p>
        </w:tc>
      </w:tr>
    </w:tbl>
    <w:p w:rsidR="00275F39" w:rsidRPr="009456FB" w:rsidRDefault="00936C11" w:rsidP="00936C1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0"/>
        <w:gridCol w:w="2840"/>
        <w:gridCol w:w="2800"/>
      </w:tblGrid>
      <w:tr w:rsidR="00275F39" w:rsidRPr="009456FB">
        <w:trPr>
          <w:trHeight w:val="400"/>
        </w:trPr>
        <w:tc>
          <w:tcPr>
            <w:tcW w:w="8320" w:type="dxa"/>
            <w:gridSpan w:val="3"/>
            <w:shd w:val="clear" w:color="auto" w:fill="C0C0C0"/>
            <w:vAlign w:val="center"/>
          </w:tcPr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>2. GASTRONOMÍA ESPAÑOLA E INTERNACIONAL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</w:tr>
      <w:tr w:rsidR="00275F39" w:rsidRPr="009456FB">
        <w:trPr>
          <w:trHeight w:val="360"/>
        </w:trPr>
        <w:tc>
          <w:tcPr>
            <w:tcW w:w="2680" w:type="dxa"/>
            <w:vAlign w:val="center"/>
          </w:tcPr>
          <w:p w:rsidR="00275F39" w:rsidRPr="009456FB" w:rsidRDefault="00275F39" w:rsidP="00936C11">
            <w:pPr>
              <w:pStyle w:val="Ttulo2"/>
              <w:rPr>
                <w:rFonts w:asciiTheme="majorHAnsi" w:hAnsiTheme="majorHAnsi"/>
              </w:rPr>
            </w:pPr>
            <w:r w:rsidRPr="009456FB">
              <w:rPr>
                <w:rFonts w:asciiTheme="majorHAnsi" w:hAnsiTheme="majorHAnsi"/>
              </w:rPr>
              <w:t>CONTENIDOS</w:t>
            </w:r>
          </w:p>
          <w:p w:rsidR="00275F39" w:rsidRPr="009456FB" w:rsidRDefault="00275F39" w:rsidP="00936C11">
            <w:pPr>
              <w:rPr>
                <w:rFonts w:asciiTheme="majorHAnsi" w:eastAsiaTheme="minorHAnsi" w:hAnsiTheme="majorHAnsi" w:cstheme="minorBidi"/>
              </w:rPr>
            </w:pPr>
            <w:r w:rsidRPr="009456FB">
              <w:rPr>
                <w:rFonts w:asciiTheme="majorHAnsi" w:eastAsiaTheme="minorHAnsi" w:hAnsiTheme="majorHAnsi" w:cstheme="minorBidi"/>
                <w:i/>
                <w:iCs/>
                <w:sz w:val="20"/>
              </w:rPr>
              <w:t>Orden EDU/2883/2010 B.O.E.</w:t>
            </w:r>
          </w:p>
        </w:tc>
        <w:tc>
          <w:tcPr>
            <w:tcW w:w="2840" w:type="dxa"/>
            <w:vAlign w:val="center"/>
          </w:tcPr>
          <w:p w:rsidR="00936C11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 xml:space="preserve">RESULTADOS DE 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>APRENDIZAJE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</w:rPr>
            </w:pPr>
            <w:r w:rsidRPr="009456FB">
              <w:rPr>
                <w:rFonts w:asciiTheme="majorHAnsi" w:eastAsiaTheme="minorHAnsi" w:hAnsiTheme="majorHAnsi" w:cs="Arial"/>
                <w:i/>
                <w:sz w:val="16"/>
                <w:szCs w:val="22"/>
              </w:rPr>
              <w:t>R.D. 687/2010 B.O.E.</w:t>
            </w:r>
          </w:p>
        </w:tc>
        <w:tc>
          <w:tcPr>
            <w:tcW w:w="2800" w:type="dxa"/>
            <w:vAlign w:val="center"/>
          </w:tcPr>
          <w:p w:rsidR="00936C11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 xml:space="preserve">CRITERIOS DE 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>EVALUACIÓN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</w:rPr>
            </w:pPr>
            <w:r w:rsidRPr="009456FB">
              <w:rPr>
                <w:rFonts w:asciiTheme="majorHAnsi" w:eastAsiaTheme="minorHAnsi" w:hAnsiTheme="majorHAnsi" w:cs="Arial"/>
                <w:i/>
                <w:sz w:val="16"/>
                <w:szCs w:val="22"/>
              </w:rPr>
              <w:t>R.D. 687/2010 B.O.E.</w:t>
            </w:r>
          </w:p>
        </w:tc>
      </w:tr>
      <w:tr w:rsidR="00275F39" w:rsidRPr="009456FB">
        <w:trPr>
          <w:trHeight w:val="580"/>
        </w:trPr>
        <w:tc>
          <w:tcPr>
            <w:tcW w:w="2680" w:type="dxa"/>
          </w:tcPr>
          <w:p w:rsidR="00936C11" w:rsidRDefault="00936C11" w:rsidP="007B3DCC">
            <w:pPr>
              <w:widowControl w:val="0"/>
              <w:tabs>
                <w:tab w:val="left" w:pos="117"/>
              </w:tabs>
              <w:autoSpaceDE w:val="0"/>
              <w:autoSpaceDN w:val="0"/>
              <w:adjustRightInd w:val="0"/>
              <w:ind w:hanging="25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2.1.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Tradiciones en la alimentación.</w:t>
            </w:r>
          </w:p>
          <w:p w:rsidR="00936C11" w:rsidRDefault="00936C11" w:rsidP="007B3DCC">
            <w:pPr>
              <w:widowControl w:val="0"/>
              <w:autoSpaceDE w:val="0"/>
              <w:autoSpaceDN w:val="0"/>
              <w:adjustRightInd w:val="0"/>
              <w:ind w:hanging="25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2.2.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Cocina española.</w:t>
            </w:r>
          </w:p>
          <w:p w:rsidR="00936C11" w:rsidRDefault="00936C11" w:rsidP="007B3DCC">
            <w:pPr>
              <w:widowControl w:val="0"/>
              <w:autoSpaceDE w:val="0"/>
              <w:autoSpaceDN w:val="0"/>
              <w:adjustRightInd w:val="0"/>
              <w:ind w:hanging="25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2.3.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La cocina regional española.</w:t>
            </w:r>
          </w:p>
          <w:p w:rsidR="00936C11" w:rsidRDefault="00936C11" w:rsidP="007B3DCC">
            <w:pPr>
              <w:widowControl w:val="0"/>
              <w:autoSpaceDE w:val="0"/>
              <w:autoSpaceDN w:val="0"/>
              <w:adjustRightInd w:val="0"/>
              <w:ind w:hanging="25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2.4.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Cocina internacional.</w:t>
            </w:r>
          </w:p>
          <w:p w:rsidR="00936C11" w:rsidRDefault="00936C11" w:rsidP="007B3DCC">
            <w:pPr>
              <w:widowControl w:val="0"/>
              <w:autoSpaceDE w:val="0"/>
              <w:autoSpaceDN w:val="0"/>
              <w:adjustRightInd w:val="0"/>
              <w:ind w:hanging="25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2.5.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Cocina del mundo.</w:t>
            </w:r>
          </w:p>
          <w:p w:rsidR="00936C11" w:rsidRDefault="00936C11" w:rsidP="00936C11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</w:p>
          <w:p w:rsidR="00936C11" w:rsidRDefault="00936C11" w:rsidP="0093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Gastronomía y cult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u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ra.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Gastronomía españ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o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la. Características gener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a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les y regionales. Produ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c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tos y elaboraciones más significativas.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Costumbres y trad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ciones gastronómicas españolas.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Gastronomía intern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a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cional. Características generales por países o áreas geográficas. Pr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o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ductos y elaboraciones más significativas.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theme="minorBidi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Costumbres y tradiciones gastronómicas de otros pueblos y culturas.</w:t>
            </w:r>
          </w:p>
        </w:tc>
        <w:tc>
          <w:tcPr>
            <w:tcW w:w="2840" w:type="dxa"/>
          </w:tcPr>
          <w:p w:rsidR="00CC5F85" w:rsidRPr="009456FB" w:rsidRDefault="00275F39" w:rsidP="00936C11">
            <w:pPr>
              <w:jc w:val="both"/>
              <w:rPr>
                <w:rStyle w:val="A1"/>
                <w:rFonts w:asciiTheme="majorHAnsi" w:hAnsiTheme="majorHAnsi"/>
                <w:b/>
                <w:sz w:val="24"/>
              </w:rPr>
            </w:pPr>
            <w:r w:rsidRPr="009456FB">
              <w:rPr>
                <w:rStyle w:val="A1"/>
                <w:rFonts w:asciiTheme="majorHAnsi" w:hAnsiTheme="majorHAnsi"/>
                <w:b/>
                <w:sz w:val="24"/>
              </w:rPr>
              <w:t>Reconoce la gastronomía española e internacional, identificando los produ</w:t>
            </w:r>
            <w:r w:rsidRPr="009456FB">
              <w:rPr>
                <w:rStyle w:val="A1"/>
                <w:rFonts w:asciiTheme="majorHAnsi" w:hAnsiTheme="majorHAnsi"/>
                <w:b/>
                <w:sz w:val="24"/>
              </w:rPr>
              <w:t>c</w:t>
            </w:r>
            <w:r w:rsidRPr="009456FB">
              <w:rPr>
                <w:rStyle w:val="A1"/>
                <w:rFonts w:asciiTheme="majorHAnsi" w:hAnsiTheme="majorHAnsi"/>
                <w:b/>
                <w:sz w:val="24"/>
              </w:rPr>
              <w:t>tos, elaboraciones y trad</w:t>
            </w:r>
            <w:r w:rsidRPr="009456FB">
              <w:rPr>
                <w:rStyle w:val="A1"/>
                <w:rFonts w:asciiTheme="majorHAnsi" w:hAnsiTheme="majorHAnsi"/>
                <w:b/>
                <w:sz w:val="24"/>
              </w:rPr>
              <w:t>i</w:t>
            </w:r>
            <w:r w:rsidRPr="009456FB">
              <w:rPr>
                <w:rStyle w:val="A1"/>
                <w:rFonts w:asciiTheme="majorHAnsi" w:hAnsiTheme="majorHAnsi"/>
                <w:b/>
                <w:sz w:val="24"/>
              </w:rPr>
              <w:t>ciones y/o costumbres más representativas.</w:t>
            </w:r>
          </w:p>
          <w:p w:rsidR="00CC5F85" w:rsidRPr="009456FB" w:rsidRDefault="00CC5F85" w:rsidP="00936C11">
            <w:pPr>
              <w:jc w:val="both"/>
              <w:rPr>
                <w:rStyle w:val="A1"/>
                <w:rFonts w:asciiTheme="majorHAnsi" w:hAnsiTheme="majorHAnsi"/>
                <w:b/>
                <w:sz w:val="24"/>
              </w:rPr>
            </w:pPr>
          </w:p>
          <w:p w:rsidR="00275F39" w:rsidRPr="009456FB" w:rsidRDefault="00936C11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Style w:val="A1"/>
                <w:rFonts w:asciiTheme="majorHAnsi" w:hAnsiTheme="majorHAnsi"/>
                <w:b/>
                <w:sz w:val="24"/>
              </w:rPr>
              <w:t>Unidades</w:t>
            </w:r>
            <w:r w:rsidR="00CC5F85" w:rsidRPr="009456FB">
              <w:rPr>
                <w:rStyle w:val="A1"/>
                <w:rFonts w:asciiTheme="majorHAnsi" w:hAnsiTheme="majorHAnsi"/>
                <w:b/>
                <w:sz w:val="24"/>
              </w:rPr>
              <w:t xml:space="preserve"> 1 y 2</w:t>
            </w:r>
          </w:p>
        </w:tc>
        <w:tc>
          <w:tcPr>
            <w:tcW w:w="2800" w:type="dxa"/>
          </w:tcPr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a) Se ha relacionado la gastronomía con la cult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u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ra de los pueblos.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b) Se han identificado las características de la ga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s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tronomía española.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c) Se han reconocido las elaboraciones y produ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c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tos españoles más signif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 xml:space="preserve">cativos. 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d) Se han analizado las costumbres y tradiciones gastronómicas españolas.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e) Se han analizado las aportaciones de la ga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s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tronomía española al p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a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trimonio gastronómico internacional.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f) Se han identificado las características de la ga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s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tronomía internacional por países, áreas o zonas geográficas.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g) Se reconocido las elab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o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raciones y productos i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n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ternacionales más signif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 xml:space="preserve">cativos. </w:t>
            </w:r>
          </w:p>
          <w:p w:rsidR="00275F39" w:rsidRPr="009456FB" w:rsidRDefault="00275F39" w:rsidP="00936C11">
            <w:pPr>
              <w:ind w:left="125" w:hanging="125"/>
              <w:jc w:val="both"/>
              <w:rPr>
                <w:rFonts w:asciiTheme="majorHAnsi" w:hAnsiTheme="majorHAnsi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h) Se ha reconocido la i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n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fluencia de la gastrono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m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ía internacional en la ga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s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tronomía española.</w:t>
            </w:r>
          </w:p>
        </w:tc>
      </w:tr>
    </w:tbl>
    <w:p w:rsidR="00275F39" w:rsidRDefault="00275F39" w:rsidP="00936C11">
      <w:pPr>
        <w:rPr>
          <w:rFonts w:asciiTheme="majorHAnsi" w:hAnsiTheme="majorHAnsi"/>
        </w:rPr>
      </w:pPr>
    </w:p>
    <w:p w:rsidR="00936C11" w:rsidRDefault="00936C11" w:rsidP="00936C11">
      <w:pPr>
        <w:rPr>
          <w:rFonts w:asciiTheme="majorHAnsi" w:hAnsiTheme="majorHAnsi"/>
        </w:rPr>
      </w:pPr>
    </w:p>
    <w:p w:rsidR="00936C11" w:rsidRDefault="00936C11" w:rsidP="00936C11">
      <w:pPr>
        <w:rPr>
          <w:rFonts w:asciiTheme="majorHAnsi" w:hAnsiTheme="majorHAnsi"/>
        </w:rPr>
      </w:pPr>
    </w:p>
    <w:p w:rsidR="00936C11" w:rsidRDefault="00936C11" w:rsidP="00936C11">
      <w:pPr>
        <w:rPr>
          <w:rFonts w:asciiTheme="majorHAnsi" w:hAnsiTheme="majorHAnsi"/>
        </w:rPr>
      </w:pPr>
    </w:p>
    <w:p w:rsidR="00936C11" w:rsidRPr="009456FB" w:rsidRDefault="007B3DCC" w:rsidP="00936C1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0"/>
        <w:gridCol w:w="2840"/>
        <w:gridCol w:w="2800"/>
      </w:tblGrid>
      <w:tr w:rsidR="00275F39" w:rsidRPr="009456FB">
        <w:trPr>
          <w:trHeight w:val="400"/>
        </w:trPr>
        <w:tc>
          <w:tcPr>
            <w:tcW w:w="8320" w:type="dxa"/>
            <w:gridSpan w:val="3"/>
            <w:shd w:val="clear" w:color="auto" w:fill="C0C0C0"/>
            <w:vAlign w:val="center"/>
          </w:tcPr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>3. IDENTIFICACIÓN DE LAS PROPIEDADES NUTRICIONALES DE LOS ALIMENTOS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</w:tr>
      <w:tr w:rsidR="00275F39" w:rsidRPr="009456FB">
        <w:trPr>
          <w:trHeight w:val="360"/>
        </w:trPr>
        <w:tc>
          <w:tcPr>
            <w:tcW w:w="2680" w:type="dxa"/>
            <w:vAlign w:val="center"/>
          </w:tcPr>
          <w:p w:rsidR="00275F39" w:rsidRPr="009456FB" w:rsidRDefault="00275F39" w:rsidP="00936C11">
            <w:pPr>
              <w:pStyle w:val="Ttulo2"/>
              <w:rPr>
                <w:rFonts w:asciiTheme="majorHAnsi" w:hAnsiTheme="majorHAnsi"/>
              </w:rPr>
            </w:pPr>
            <w:r w:rsidRPr="009456FB">
              <w:rPr>
                <w:rFonts w:asciiTheme="majorHAnsi" w:hAnsiTheme="majorHAnsi"/>
              </w:rPr>
              <w:t>CONTENIDOS</w:t>
            </w:r>
          </w:p>
          <w:p w:rsidR="00275F39" w:rsidRPr="009456FB" w:rsidRDefault="00275F39" w:rsidP="00936C11">
            <w:pPr>
              <w:rPr>
                <w:rFonts w:asciiTheme="majorHAnsi" w:eastAsiaTheme="minorHAnsi" w:hAnsiTheme="majorHAnsi" w:cstheme="minorBidi"/>
              </w:rPr>
            </w:pPr>
            <w:r w:rsidRPr="009456FB">
              <w:rPr>
                <w:rFonts w:asciiTheme="majorHAnsi" w:eastAsiaTheme="minorHAnsi" w:hAnsiTheme="majorHAnsi" w:cstheme="minorBidi"/>
                <w:i/>
                <w:iCs/>
                <w:sz w:val="20"/>
              </w:rPr>
              <w:t>Orden EDU/2883/2010 B.O.E.</w:t>
            </w:r>
          </w:p>
        </w:tc>
        <w:tc>
          <w:tcPr>
            <w:tcW w:w="2840" w:type="dxa"/>
            <w:vAlign w:val="center"/>
          </w:tcPr>
          <w:p w:rsidR="00936C11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 xml:space="preserve">RESULTADOS DE 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>APRENDIZAJE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</w:rPr>
            </w:pPr>
            <w:r w:rsidRPr="009456FB">
              <w:rPr>
                <w:rFonts w:asciiTheme="majorHAnsi" w:eastAsiaTheme="minorHAnsi" w:hAnsiTheme="majorHAnsi" w:cs="Arial"/>
                <w:i/>
                <w:sz w:val="16"/>
                <w:szCs w:val="22"/>
              </w:rPr>
              <w:t>R.D. 687/2010 B.O.E.</w:t>
            </w:r>
          </w:p>
        </w:tc>
        <w:tc>
          <w:tcPr>
            <w:tcW w:w="2800" w:type="dxa"/>
            <w:vAlign w:val="center"/>
          </w:tcPr>
          <w:p w:rsidR="00936C11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 xml:space="preserve">CRITERIOS DE 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>EVALUACIÓN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</w:rPr>
            </w:pPr>
            <w:r w:rsidRPr="009456FB">
              <w:rPr>
                <w:rFonts w:asciiTheme="majorHAnsi" w:eastAsiaTheme="minorHAnsi" w:hAnsiTheme="majorHAnsi" w:cs="Arial"/>
                <w:i/>
                <w:sz w:val="16"/>
                <w:szCs w:val="22"/>
              </w:rPr>
              <w:t>R.D. 687/2010 B.O.E.</w:t>
            </w:r>
          </w:p>
        </w:tc>
      </w:tr>
      <w:tr w:rsidR="00275F39" w:rsidRPr="009456FB">
        <w:trPr>
          <w:trHeight w:val="580"/>
        </w:trPr>
        <w:tc>
          <w:tcPr>
            <w:tcW w:w="2680" w:type="dxa"/>
          </w:tcPr>
          <w:p w:rsidR="007B3DCC" w:rsidRDefault="007B3DCC" w:rsidP="007B3DCC">
            <w:pPr>
              <w:widowControl w:val="0"/>
              <w:autoSpaceDE w:val="0"/>
              <w:autoSpaceDN w:val="0"/>
              <w:adjustRightInd w:val="0"/>
              <w:ind w:hanging="25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3.1.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Concepto de alime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n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to y alimentación.</w:t>
            </w:r>
          </w:p>
          <w:p w:rsidR="007B3DCC" w:rsidRDefault="007B3DCC" w:rsidP="007B3DCC">
            <w:pPr>
              <w:widowControl w:val="0"/>
              <w:autoSpaceDE w:val="0"/>
              <w:autoSpaceDN w:val="0"/>
              <w:adjustRightInd w:val="0"/>
              <w:ind w:hanging="25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3.2.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Diferencias entre alimentación y nutrición.</w:t>
            </w:r>
          </w:p>
          <w:p w:rsidR="007B3DCC" w:rsidRDefault="007B3DCC" w:rsidP="007B3DCC">
            <w:pPr>
              <w:widowControl w:val="0"/>
              <w:autoSpaceDE w:val="0"/>
              <w:autoSpaceDN w:val="0"/>
              <w:adjustRightInd w:val="0"/>
              <w:ind w:hanging="25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3.3.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Los nutrientes.</w:t>
            </w:r>
          </w:p>
          <w:p w:rsidR="007B3DCC" w:rsidRDefault="007B3DCC" w:rsidP="007B3DCC">
            <w:pPr>
              <w:widowControl w:val="0"/>
              <w:autoSpaceDE w:val="0"/>
              <w:autoSpaceDN w:val="0"/>
              <w:adjustRightInd w:val="0"/>
              <w:ind w:hanging="25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3.4. Clasificación de los nutrientes.</w:t>
            </w:r>
          </w:p>
          <w:p w:rsidR="007B3DCC" w:rsidRDefault="007B3DCC" w:rsidP="007B3DCC">
            <w:pPr>
              <w:widowControl w:val="0"/>
              <w:autoSpaceDE w:val="0"/>
              <w:autoSpaceDN w:val="0"/>
              <w:adjustRightInd w:val="0"/>
              <w:ind w:hanging="25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3.5.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Funciones de los n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u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trientes.</w:t>
            </w:r>
          </w:p>
          <w:p w:rsidR="007B3DCC" w:rsidRDefault="007B3DCC" w:rsidP="007B3DCC">
            <w:pPr>
              <w:widowControl w:val="0"/>
              <w:autoSpaceDE w:val="0"/>
              <w:autoSpaceDN w:val="0"/>
              <w:adjustRightInd w:val="0"/>
              <w:ind w:hanging="25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3.6.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Las fibras.</w:t>
            </w:r>
          </w:p>
          <w:p w:rsidR="007B3DCC" w:rsidRDefault="007B3DCC" w:rsidP="007B3DCC">
            <w:pPr>
              <w:widowControl w:val="0"/>
              <w:autoSpaceDE w:val="0"/>
              <w:autoSpaceDN w:val="0"/>
              <w:adjustRightInd w:val="0"/>
              <w:ind w:hanging="25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3.7.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Clasificación de los alimentos.</w:t>
            </w:r>
          </w:p>
          <w:p w:rsidR="007B3DCC" w:rsidRDefault="007B3DCC" w:rsidP="007B3DCC">
            <w:pPr>
              <w:widowControl w:val="0"/>
              <w:autoSpaceDE w:val="0"/>
              <w:autoSpaceDN w:val="0"/>
              <w:adjustRightInd w:val="0"/>
              <w:ind w:hanging="25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3.8.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Grupos de alimentos.</w:t>
            </w:r>
          </w:p>
          <w:p w:rsidR="007B3DCC" w:rsidRDefault="007B3DCC" w:rsidP="007B3DCC">
            <w:pPr>
              <w:widowControl w:val="0"/>
              <w:autoSpaceDE w:val="0"/>
              <w:autoSpaceDN w:val="0"/>
              <w:adjustRightInd w:val="0"/>
              <w:ind w:hanging="25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3.9.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Caracterización nutr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i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cional de los alimentos.</w:t>
            </w:r>
          </w:p>
          <w:p w:rsidR="007B3DCC" w:rsidRDefault="007B3DCC" w:rsidP="007B3DCC">
            <w:pPr>
              <w:widowControl w:val="0"/>
              <w:autoSpaceDE w:val="0"/>
              <w:autoSpaceDN w:val="0"/>
              <w:adjustRightInd w:val="0"/>
              <w:ind w:hanging="25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3.10.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Alteraciones de los nutrientes por el cocin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a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do.</w:t>
            </w:r>
          </w:p>
          <w:p w:rsidR="007B3DCC" w:rsidRDefault="007B3DCC" w:rsidP="007B3DCC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ind w:hanging="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</w:p>
          <w:p w:rsidR="007B3DCC" w:rsidRDefault="007B3DCC" w:rsidP="007B3DCC">
            <w:pPr>
              <w:widowControl w:val="0"/>
              <w:autoSpaceDE w:val="0"/>
              <w:autoSpaceDN w:val="0"/>
              <w:adjustRightInd w:val="0"/>
              <w:ind w:hanging="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Concepto de alime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n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tos y alimentación.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Grupos de alimentos. Caracterización.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Pirámide de los al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mentos.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Alimentación y salud. Hábitos alimentarios s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a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nos. Nuevos hábitos al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mentarios.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Importancia de háb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tos alimentarios salud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a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bles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Concepto de nutr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ción.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Nutrientes. Definición, clases y funciones. D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e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gradación de nutrientes.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theme="minorBidi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Relación entre grupos de alimentos y nutrientes 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lastRenderedPageBreak/>
              <w:t>que los componen.</w:t>
            </w:r>
          </w:p>
        </w:tc>
        <w:tc>
          <w:tcPr>
            <w:tcW w:w="2840" w:type="dxa"/>
          </w:tcPr>
          <w:p w:rsidR="00CC5F85" w:rsidRPr="009456FB" w:rsidRDefault="00275F39" w:rsidP="00936C11">
            <w:pPr>
              <w:jc w:val="both"/>
              <w:rPr>
                <w:rStyle w:val="A1"/>
                <w:rFonts w:asciiTheme="majorHAnsi" w:hAnsiTheme="majorHAnsi"/>
                <w:b/>
                <w:sz w:val="24"/>
              </w:rPr>
            </w:pPr>
            <w:r w:rsidRPr="009456FB">
              <w:rPr>
                <w:rStyle w:val="A1"/>
                <w:rFonts w:asciiTheme="majorHAnsi" w:hAnsiTheme="majorHAnsi"/>
                <w:b/>
                <w:sz w:val="24"/>
              </w:rPr>
              <w:lastRenderedPageBreak/>
              <w:t>Identifica las propiedades nutricionales de los al</w:t>
            </w:r>
            <w:r w:rsidRPr="009456FB">
              <w:rPr>
                <w:rStyle w:val="A1"/>
                <w:rFonts w:asciiTheme="majorHAnsi" w:hAnsiTheme="majorHAnsi"/>
                <w:b/>
                <w:sz w:val="24"/>
              </w:rPr>
              <w:t>i</w:t>
            </w:r>
            <w:r w:rsidRPr="009456FB">
              <w:rPr>
                <w:rStyle w:val="A1"/>
                <w:rFonts w:asciiTheme="majorHAnsi" w:hAnsiTheme="majorHAnsi"/>
                <w:b/>
                <w:sz w:val="24"/>
              </w:rPr>
              <w:t>mentos analizando sus funciones en la aliment</w:t>
            </w:r>
            <w:r w:rsidRPr="009456FB">
              <w:rPr>
                <w:rStyle w:val="A1"/>
                <w:rFonts w:asciiTheme="majorHAnsi" w:hAnsiTheme="majorHAnsi"/>
                <w:b/>
                <w:sz w:val="24"/>
              </w:rPr>
              <w:t>a</w:t>
            </w:r>
            <w:r w:rsidRPr="009456FB">
              <w:rPr>
                <w:rStyle w:val="A1"/>
                <w:rFonts w:asciiTheme="majorHAnsi" w:hAnsiTheme="majorHAnsi"/>
                <w:b/>
                <w:sz w:val="24"/>
              </w:rPr>
              <w:t>ción.</w:t>
            </w:r>
          </w:p>
          <w:p w:rsidR="00CC5F85" w:rsidRPr="009456FB" w:rsidRDefault="00CC5F85" w:rsidP="00936C11">
            <w:pPr>
              <w:jc w:val="both"/>
              <w:rPr>
                <w:rStyle w:val="A1"/>
                <w:rFonts w:asciiTheme="majorHAnsi" w:hAnsiTheme="majorHAnsi"/>
                <w:b/>
                <w:sz w:val="24"/>
              </w:rPr>
            </w:pPr>
          </w:p>
          <w:p w:rsidR="00275F39" w:rsidRPr="009456FB" w:rsidRDefault="00936C11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Style w:val="A1"/>
                <w:rFonts w:asciiTheme="majorHAnsi" w:hAnsiTheme="majorHAnsi"/>
                <w:b/>
                <w:sz w:val="24"/>
              </w:rPr>
              <w:t>Unidad</w:t>
            </w:r>
            <w:r w:rsidR="00CC5F85" w:rsidRPr="009456FB">
              <w:rPr>
                <w:rStyle w:val="A1"/>
                <w:rFonts w:asciiTheme="majorHAnsi" w:hAnsiTheme="majorHAnsi"/>
                <w:b/>
                <w:sz w:val="24"/>
              </w:rPr>
              <w:t xml:space="preserve"> 3</w:t>
            </w:r>
          </w:p>
        </w:tc>
        <w:tc>
          <w:tcPr>
            <w:tcW w:w="2800" w:type="dxa"/>
          </w:tcPr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a) Se han descrito los co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n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ceptos de alimento y al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mentación.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b) Se ha caracterizado la pirámide de los alimentos y su relación con los di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s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tintos grupos.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c) Se han relacionado los hábitos alimentarios con su influencia en la salud.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d) Se han reconocido los nuevos hábitos aliment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a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rios en la sociedad actual.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e) Se ha descrito el co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n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cepto de nutrición.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f) Se han identificado los nutrientes y sus funci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o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nes.</w:t>
            </w:r>
          </w:p>
          <w:p w:rsidR="00275F39" w:rsidRPr="009456FB" w:rsidRDefault="00275F39" w:rsidP="00936C11">
            <w:pPr>
              <w:ind w:left="125" w:hanging="125"/>
              <w:jc w:val="both"/>
              <w:rPr>
                <w:rFonts w:asciiTheme="majorHAnsi" w:hAnsiTheme="majorHAnsi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g) Se han identificado los nutrientes presentes en los grupos de alimentos.</w:t>
            </w:r>
          </w:p>
        </w:tc>
      </w:tr>
    </w:tbl>
    <w:p w:rsidR="00275F39" w:rsidRPr="009456FB" w:rsidRDefault="007B3DCC" w:rsidP="00936C1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br w:type="page"/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0"/>
        <w:gridCol w:w="2840"/>
        <w:gridCol w:w="2800"/>
      </w:tblGrid>
      <w:tr w:rsidR="00275F39" w:rsidRPr="009456FB">
        <w:trPr>
          <w:trHeight w:val="400"/>
        </w:trPr>
        <w:tc>
          <w:tcPr>
            <w:tcW w:w="8320" w:type="dxa"/>
            <w:gridSpan w:val="3"/>
            <w:shd w:val="clear" w:color="auto" w:fill="C0C0C0"/>
            <w:vAlign w:val="center"/>
          </w:tcPr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  <w:p w:rsidR="00275F39" w:rsidRPr="009456FB" w:rsidRDefault="00936C11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 xml:space="preserve">4. </w:t>
            </w:r>
            <w:r w:rsidR="00275F39" w:rsidRPr="009456FB">
              <w:rPr>
                <w:rFonts w:asciiTheme="majorHAnsi" w:eastAsiaTheme="minorHAnsi" w:hAnsiTheme="majorHAnsi" w:cstheme="minorBidi"/>
                <w:b/>
              </w:rPr>
              <w:t>APLICACIÓN DE LOS PRINCIPIOS BÁSICOS DE DIETÉTICA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</w:p>
        </w:tc>
      </w:tr>
      <w:tr w:rsidR="00275F39" w:rsidRPr="009456FB">
        <w:trPr>
          <w:trHeight w:val="360"/>
        </w:trPr>
        <w:tc>
          <w:tcPr>
            <w:tcW w:w="2680" w:type="dxa"/>
            <w:vAlign w:val="center"/>
          </w:tcPr>
          <w:p w:rsidR="00275F39" w:rsidRPr="009456FB" w:rsidRDefault="00275F39" w:rsidP="00936C11">
            <w:pPr>
              <w:pStyle w:val="Ttulo2"/>
              <w:rPr>
                <w:rFonts w:asciiTheme="majorHAnsi" w:hAnsiTheme="majorHAnsi"/>
              </w:rPr>
            </w:pPr>
            <w:r w:rsidRPr="009456FB">
              <w:rPr>
                <w:rFonts w:asciiTheme="majorHAnsi" w:hAnsiTheme="majorHAnsi"/>
              </w:rPr>
              <w:t>CONTENIDOS</w:t>
            </w:r>
          </w:p>
          <w:p w:rsidR="00275F39" w:rsidRPr="009456FB" w:rsidRDefault="00275F39" w:rsidP="00936C11">
            <w:pPr>
              <w:rPr>
                <w:rFonts w:asciiTheme="majorHAnsi" w:eastAsiaTheme="minorHAnsi" w:hAnsiTheme="majorHAnsi" w:cstheme="minorBidi"/>
              </w:rPr>
            </w:pPr>
            <w:r w:rsidRPr="009456FB">
              <w:rPr>
                <w:rFonts w:asciiTheme="majorHAnsi" w:eastAsiaTheme="minorHAnsi" w:hAnsiTheme="majorHAnsi" w:cstheme="minorBidi"/>
                <w:i/>
                <w:iCs/>
                <w:sz w:val="20"/>
              </w:rPr>
              <w:t>Orden EDU/2883/2010 B.O.E.</w:t>
            </w:r>
          </w:p>
        </w:tc>
        <w:tc>
          <w:tcPr>
            <w:tcW w:w="2840" w:type="dxa"/>
            <w:vAlign w:val="center"/>
          </w:tcPr>
          <w:p w:rsidR="00936C11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 xml:space="preserve">RESULTADOS DE 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>APRENDIZAJE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</w:rPr>
            </w:pPr>
            <w:r w:rsidRPr="009456FB">
              <w:rPr>
                <w:rFonts w:asciiTheme="majorHAnsi" w:eastAsiaTheme="minorHAnsi" w:hAnsiTheme="majorHAnsi" w:cs="Arial"/>
                <w:i/>
                <w:sz w:val="16"/>
                <w:szCs w:val="22"/>
              </w:rPr>
              <w:t>R.D. 687/2010 B.O.E.</w:t>
            </w:r>
          </w:p>
        </w:tc>
        <w:tc>
          <w:tcPr>
            <w:tcW w:w="2800" w:type="dxa"/>
            <w:vAlign w:val="center"/>
          </w:tcPr>
          <w:p w:rsidR="00936C11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 xml:space="preserve">CRITERIOS DE 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9456FB">
              <w:rPr>
                <w:rFonts w:asciiTheme="majorHAnsi" w:eastAsiaTheme="minorHAnsi" w:hAnsiTheme="majorHAnsi" w:cstheme="minorBidi"/>
                <w:b/>
              </w:rPr>
              <w:t>EVALUACIÓN</w:t>
            </w:r>
          </w:p>
          <w:p w:rsidR="00275F39" w:rsidRPr="009456FB" w:rsidRDefault="00275F39" w:rsidP="00936C11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</w:rPr>
            </w:pPr>
            <w:r w:rsidRPr="009456FB">
              <w:rPr>
                <w:rFonts w:asciiTheme="majorHAnsi" w:eastAsiaTheme="minorHAnsi" w:hAnsiTheme="majorHAnsi" w:cs="Arial"/>
                <w:i/>
                <w:sz w:val="16"/>
                <w:szCs w:val="22"/>
              </w:rPr>
              <w:t>R.D. 687/2010 B.O.E.</w:t>
            </w:r>
          </w:p>
        </w:tc>
      </w:tr>
      <w:tr w:rsidR="00275F39" w:rsidRPr="009456FB">
        <w:trPr>
          <w:trHeight w:val="580"/>
        </w:trPr>
        <w:tc>
          <w:tcPr>
            <w:tcW w:w="2680" w:type="dxa"/>
          </w:tcPr>
          <w:p w:rsidR="007B3DCC" w:rsidRDefault="007B3DCC" w:rsidP="007B3DC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4.1.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Dietética. Concepto y finalidad.</w:t>
            </w:r>
          </w:p>
          <w:p w:rsidR="007B3DCC" w:rsidRDefault="007B3DCC" w:rsidP="007B3DC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4.2.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Alimentación y salud. Hábitos alimentarios.</w:t>
            </w:r>
          </w:p>
          <w:p w:rsidR="007B3DCC" w:rsidRDefault="007B3DCC" w:rsidP="007B3DC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4.3.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Nuevos alimentos. Alimentos funcionales.</w:t>
            </w:r>
          </w:p>
          <w:p w:rsidR="007B3DCC" w:rsidRDefault="007B3DCC" w:rsidP="007B3DC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4.4.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Problemas de salud relacionados con la al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i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>mentación.</w:t>
            </w:r>
          </w:p>
          <w:p w:rsidR="007B3DCC" w:rsidRDefault="007B3DCC" w:rsidP="007B3DC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7B3DCC">
              <w:rPr>
                <w:rFonts w:asciiTheme="majorHAnsi" w:eastAsiaTheme="minorHAnsi" w:hAnsiTheme="majorHAnsi" w:cs="Arial"/>
                <w:b/>
                <w:color w:val="000000"/>
                <w:szCs w:val="20"/>
              </w:rPr>
              <w:t>4.5.</w:t>
            </w:r>
            <w:r>
              <w:rPr>
                <w:rFonts w:asciiTheme="majorHAnsi" w:eastAsiaTheme="minorHAnsi" w:hAnsiTheme="majorHAnsi" w:cs="Arial"/>
                <w:color w:val="000000"/>
                <w:szCs w:val="20"/>
              </w:rPr>
              <w:t xml:space="preserve"> Aspectos básicos de la edita equilibrada.</w:t>
            </w:r>
          </w:p>
          <w:p w:rsidR="007B3DCC" w:rsidRDefault="007B3DCC" w:rsidP="007B3DCC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</w:p>
          <w:p w:rsidR="007B3DCC" w:rsidRDefault="007B3DCC" w:rsidP="007B3D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Dietética. Concepto y finalidad.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Necesidades nutrici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o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nales y energéticas en las distintas etapas de la v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da. Metabolismo.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Dietas y estilos de v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da.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La dieta mediterr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á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nea.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Rueda de los alime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n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tos.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Tablas de compos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ción nutricional de al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mentos. Utilización.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Dietas tipo en resta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u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ración. Aplicación de los principios dietéticos en la elaboración de dietas y menús en restauración.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theme="minorBidi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Caracterización de dietas para personas con nec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e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sidades alimenticias e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s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pecíficas. Alergias e int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o</w:t>
            </w:r>
            <w:r w:rsidRPr="009456FB">
              <w:rPr>
                <w:rFonts w:asciiTheme="majorHAnsi" w:eastAsiaTheme="minorHAnsi" w:hAnsiTheme="majorHAnsi" w:cs="Arial"/>
                <w:color w:val="000000"/>
                <w:szCs w:val="20"/>
              </w:rPr>
              <w:t>lerancias alimentarias.</w:t>
            </w:r>
          </w:p>
        </w:tc>
        <w:tc>
          <w:tcPr>
            <w:tcW w:w="2840" w:type="dxa"/>
          </w:tcPr>
          <w:p w:rsidR="00CC5F85" w:rsidRPr="009456FB" w:rsidRDefault="00275F39" w:rsidP="00936C11">
            <w:pPr>
              <w:jc w:val="both"/>
              <w:rPr>
                <w:rFonts w:asciiTheme="majorHAnsi" w:eastAsiaTheme="minorHAnsi" w:hAnsiTheme="majorHAnsi" w:cs="Arial"/>
                <w:b/>
                <w:color w:val="000000"/>
              </w:rPr>
            </w:pPr>
            <w:r w:rsidRPr="009456FB">
              <w:rPr>
                <w:rFonts w:asciiTheme="majorHAnsi" w:eastAsiaTheme="minorHAnsi" w:hAnsiTheme="majorHAnsi" w:cs="Arial"/>
                <w:b/>
                <w:color w:val="000000"/>
              </w:rPr>
              <w:t>Aplica principios básicos de dietética en establec</w:t>
            </w:r>
            <w:r w:rsidRPr="009456FB">
              <w:rPr>
                <w:rFonts w:asciiTheme="majorHAnsi" w:eastAsiaTheme="minorHAnsi" w:hAnsiTheme="majorHAnsi" w:cs="Arial"/>
                <w:b/>
                <w:color w:val="000000"/>
              </w:rPr>
              <w:t>i</w:t>
            </w:r>
            <w:r w:rsidRPr="009456FB">
              <w:rPr>
                <w:rFonts w:asciiTheme="majorHAnsi" w:eastAsiaTheme="minorHAnsi" w:hAnsiTheme="majorHAnsi" w:cs="Arial"/>
                <w:b/>
                <w:color w:val="000000"/>
              </w:rPr>
              <w:t>mientos de restauración, relacionando las propi</w:t>
            </w:r>
            <w:r w:rsidRPr="009456FB">
              <w:rPr>
                <w:rFonts w:asciiTheme="majorHAnsi" w:eastAsiaTheme="minorHAnsi" w:hAnsiTheme="majorHAnsi" w:cs="Arial"/>
                <w:b/>
                <w:color w:val="000000"/>
              </w:rPr>
              <w:t>e</w:t>
            </w:r>
            <w:r w:rsidRPr="009456FB">
              <w:rPr>
                <w:rFonts w:asciiTheme="majorHAnsi" w:eastAsiaTheme="minorHAnsi" w:hAnsiTheme="majorHAnsi" w:cs="Arial"/>
                <w:b/>
                <w:color w:val="000000"/>
              </w:rPr>
              <w:t>dades dietéticas y nutr</w:t>
            </w:r>
            <w:r w:rsidRPr="009456FB">
              <w:rPr>
                <w:rFonts w:asciiTheme="majorHAnsi" w:eastAsiaTheme="minorHAnsi" w:hAnsiTheme="majorHAnsi" w:cs="Arial"/>
                <w:b/>
                <w:color w:val="000000"/>
              </w:rPr>
              <w:t>i</w:t>
            </w:r>
            <w:r w:rsidRPr="009456FB">
              <w:rPr>
                <w:rFonts w:asciiTheme="majorHAnsi" w:eastAsiaTheme="minorHAnsi" w:hAnsiTheme="majorHAnsi" w:cs="Arial"/>
                <w:b/>
                <w:color w:val="000000"/>
              </w:rPr>
              <w:t>cionales de los alimentos con las necesidades del cliente.</w:t>
            </w:r>
          </w:p>
          <w:p w:rsidR="00CC5F85" w:rsidRPr="009456FB" w:rsidRDefault="00CC5F85" w:rsidP="00936C11">
            <w:pPr>
              <w:jc w:val="both"/>
              <w:rPr>
                <w:rFonts w:asciiTheme="majorHAnsi" w:eastAsiaTheme="minorHAnsi" w:hAnsiTheme="majorHAnsi" w:cs="Arial"/>
                <w:b/>
                <w:color w:val="000000"/>
              </w:rPr>
            </w:pPr>
          </w:p>
          <w:p w:rsidR="00275F39" w:rsidRPr="009456FB" w:rsidRDefault="00936C11" w:rsidP="00936C11">
            <w:pPr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="Arial"/>
                <w:b/>
                <w:color w:val="000000"/>
              </w:rPr>
              <w:t>Unidad</w:t>
            </w:r>
            <w:r w:rsidR="00CC5F85" w:rsidRPr="009456FB">
              <w:rPr>
                <w:rFonts w:asciiTheme="majorHAnsi" w:eastAsiaTheme="minorHAnsi" w:hAnsiTheme="majorHAnsi" w:cs="Arial"/>
                <w:b/>
                <w:color w:val="000000"/>
              </w:rPr>
              <w:t xml:space="preserve"> 4</w:t>
            </w:r>
          </w:p>
        </w:tc>
        <w:tc>
          <w:tcPr>
            <w:tcW w:w="2800" w:type="dxa"/>
          </w:tcPr>
          <w:p w:rsidR="00275F39" w:rsidRPr="009456FB" w:rsidRDefault="00275F39" w:rsidP="00936C11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a) Se ha descrito el co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n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cepto de dietética.</w:t>
            </w:r>
          </w:p>
          <w:p w:rsidR="00275F39" w:rsidRPr="009456FB" w:rsidRDefault="00275F39" w:rsidP="00936C11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b) Se han reconocido las necesidades nutricionales y energéticas de las pe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r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sonas a lo largo de su v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da y su relación con el metabolismo.</w:t>
            </w:r>
          </w:p>
          <w:p w:rsidR="00275F39" w:rsidRPr="009456FB" w:rsidRDefault="00275F39" w:rsidP="00936C11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c) Se han reconocido dif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e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rentes tipos de dietas r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e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lacionadas con estilos de vida.</w:t>
            </w:r>
          </w:p>
          <w:p w:rsidR="00275F39" w:rsidRPr="009456FB" w:rsidRDefault="00275F39" w:rsidP="00936C11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d) Se han reconocido los valores para la salud de la dieta mediterránea.</w:t>
            </w:r>
          </w:p>
          <w:p w:rsidR="00275F39" w:rsidRPr="009456FB" w:rsidRDefault="00275F39" w:rsidP="00936C11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e) Se han manejado tablas de composición de al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mentos para la confe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c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ción de dietas.</w:t>
            </w:r>
          </w:p>
          <w:p w:rsidR="00275F39" w:rsidRPr="009456FB" w:rsidRDefault="00275F39" w:rsidP="00936C11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f) Se han descrito dietas tipo y sus posibles aplic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a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ciones.</w:t>
            </w:r>
          </w:p>
          <w:p w:rsidR="00275F39" w:rsidRPr="009456FB" w:rsidRDefault="00275F39" w:rsidP="00936C11">
            <w:pPr>
              <w:tabs>
                <w:tab w:val="left" w:pos="125"/>
              </w:tabs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g) Se han aplicado princ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pios dietéticos para el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a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borar dietas y menús e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s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pecíficos en establec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mientos de restauración.</w:t>
            </w:r>
          </w:p>
          <w:p w:rsidR="00275F39" w:rsidRPr="009456FB" w:rsidRDefault="00275F39" w:rsidP="00936C11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Theme="majorHAnsi" w:eastAsiaTheme="minorHAnsi" w:hAnsiTheme="majorHAnsi" w:cs="Arial"/>
                <w:color w:val="000000"/>
                <w:szCs w:val="20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h) Se han caracterizado y diseñado dietas para pe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r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sonas con necesidades alimenticias específicas.</w:t>
            </w:r>
          </w:p>
          <w:p w:rsidR="00275F39" w:rsidRPr="009456FB" w:rsidRDefault="00275F39" w:rsidP="00936C11">
            <w:pPr>
              <w:tabs>
                <w:tab w:val="left" w:pos="125"/>
              </w:tabs>
              <w:ind w:left="125" w:hanging="125"/>
              <w:jc w:val="both"/>
              <w:rPr>
                <w:rFonts w:asciiTheme="majorHAnsi" w:hAnsiTheme="majorHAnsi"/>
              </w:rPr>
            </w:pPr>
            <w:r w:rsidRPr="009456FB">
              <w:rPr>
                <w:rFonts w:asciiTheme="majorHAnsi" w:eastAsiaTheme="minorHAnsi" w:hAnsiTheme="majorHAnsi" w:cs="Arial"/>
                <w:color w:val="000000"/>
              </w:rPr>
              <w:t>i) Se ha reconocido la i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m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portancia de hábitos al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i</w:t>
            </w:r>
            <w:r w:rsidRPr="009456FB">
              <w:rPr>
                <w:rFonts w:asciiTheme="majorHAnsi" w:eastAsiaTheme="minorHAnsi" w:hAnsiTheme="majorHAnsi" w:cs="Arial"/>
                <w:color w:val="000000"/>
              </w:rPr>
              <w:t>mentarios saludables a lo largo de la vida.</w:t>
            </w:r>
          </w:p>
        </w:tc>
      </w:tr>
    </w:tbl>
    <w:p w:rsidR="00275F39" w:rsidRPr="009456FB" w:rsidRDefault="00275F39" w:rsidP="00936C11">
      <w:pPr>
        <w:rPr>
          <w:rFonts w:asciiTheme="majorHAnsi" w:hAnsiTheme="majorHAnsi"/>
        </w:rPr>
      </w:pPr>
    </w:p>
    <w:p w:rsidR="00936C11" w:rsidRPr="009456FB" w:rsidRDefault="00936C11">
      <w:pPr>
        <w:rPr>
          <w:rFonts w:asciiTheme="majorHAnsi" w:hAnsiTheme="majorHAnsi"/>
        </w:rPr>
      </w:pPr>
    </w:p>
    <w:sectPr w:rsidR="00936C11" w:rsidRPr="009456FB" w:rsidSect="00275F39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7D" w:rsidRDefault="00E4577D" w:rsidP="009456FB">
      <w:r>
        <w:separator/>
      </w:r>
    </w:p>
  </w:endnote>
  <w:endnote w:type="continuationSeparator" w:id="0">
    <w:p w:rsidR="00E4577D" w:rsidRDefault="00E4577D" w:rsidP="0094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FB" w:rsidRDefault="009456FB">
    <w:pPr>
      <w:pStyle w:val="Piedepgina"/>
    </w:pPr>
    <w:r w:rsidRPr="00103391">
      <w:rPr>
        <w:rFonts w:ascii="Times New Roman" w:hAnsi="Times New Roman"/>
        <w:color w:val="0070C0"/>
        <w:sz w:val="20"/>
        <w:szCs w:val="20"/>
      </w:rPr>
      <w:t>© Ediciones Paraninfo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7D" w:rsidRDefault="00E4577D" w:rsidP="009456FB">
      <w:r>
        <w:separator/>
      </w:r>
    </w:p>
  </w:footnote>
  <w:footnote w:type="continuationSeparator" w:id="0">
    <w:p w:rsidR="00E4577D" w:rsidRDefault="00E4577D" w:rsidP="00945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FB" w:rsidRDefault="009456FB">
    <w:pPr>
      <w:pStyle w:val="Encabezado"/>
    </w:pPr>
    <w:r w:rsidRPr="009456FB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-430530</wp:posOffset>
          </wp:positionV>
          <wp:extent cx="7581900" cy="590550"/>
          <wp:effectExtent l="19050" t="0" r="0" b="0"/>
          <wp:wrapThrough wrapText="bothSides">
            <wp:wrapPolygon edited="0">
              <wp:start x="-54" y="0"/>
              <wp:lineTo x="-54" y="20903"/>
              <wp:lineTo x="21600" y="20903"/>
              <wp:lineTo x="21600" y="0"/>
              <wp:lineTo x="-54" y="0"/>
            </wp:wrapPolygon>
          </wp:wrapThrough>
          <wp:docPr id="2" name="Imagen 1" descr="cabecera_guias_solucionario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_guias_solucionario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494"/>
    <w:multiLevelType w:val="multilevel"/>
    <w:tmpl w:val="DA568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53203D8"/>
    <w:multiLevelType w:val="hybridMultilevel"/>
    <w:tmpl w:val="52BA13BA"/>
    <w:lvl w:ilvl="0" w:tplc="40DCAE3A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05" w:hanging="360"/>
      </w:pPr>
    </w:lvl>
    <w:lvl w:ilvl="2" w:tplc="040A001B" w:tentative="1">
      <w:start w:val="1"/>
      <w:numFmt w:val="lowerRoman"/>
      <w:lvlText w:val="%3."/>
      <w:lvlJc w:val="right"/>
      <w:pPr>
        <w:ind w:left="1925" w:hanging="180"/>
      </w:pPr>
    </w:lvl>
    <w:lvl w:ilvl="3" w:tplc="040A000F" w:tentative="1">
      <w:start w:val="1"/>
      <w:numFmt w:val="decimal"/>
      <w:lvlText w:val="%4."/>
      <w:lvlJc w:val="left"/>
      <w:pPr>
        <w:ind w:left="2645" w:hanging="360"/>
      </w:pPr>
    </w:lvl>
    <w:lvl w:ilvl="4" w:tplc="040A0019" w:tentative="1">
      <w:start w:val="1"/>
      <w:numFmt w:val="lowerLetter"/>
      <w:lvlText w:val="%5."/>
      <w:lvlJc w:val="left"/>
      <w:pPr>
        <w:ind w:left="3365" w:hanging="360"/>
      </w:pPr>
    </w:lvl>
    <w:lvl w:ilvl="5" w:tplc="040A001B" w:tentative="1">
      <w:start w:val="1"/>
      <w:numFmt w:val="lowerRoman"/>
      <w:lvlText w:val="%6."/>
      <w:lvlJc w:val="right"/>
      <w:pPr>
        <w:ind w:left="4085" w:hanging="180"/>
      </w:pPr>
    </w:lvl>
    <w:lvl w:ilvl="6" w:tplc="040A000F" w:tentative="1">
      <w:start w:val="1"/>
      <w:numFmt w:val="decimal"/>
      <w:lvlText w:val="%7."/>
      <w:lvlJc w:val="left"/>
      <w:pPr>
        <w:ind w:left="4805" w:hanging="360"/>
      </w:pPr>
    </w:lvl>
    <w:lvl w:ilvl="7" w:tplc="040A0019" w:tentative="1">
      <w:start w:val="1"/>
      <w:numFmt w:val="lowerLetter"/>
      <w:lvlText w:val="%8."/>
      <w:lvlJc w:val="left"/>
      <w:pPr>
        <w:ind w:left="5525" w:hanging="360"/>
      </w:pPr>
    </w:lvl>
    <w:lvl w:ilvl="8" w:tplc="040A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75F39"/>
    <w:rsid w:val="000A6864"/>
    <w:rsid w:val="00275F39"/>
    <w:rsid w:val="00463BF7"/>
    <w:rsid w:val="007A2313"/>
    <w:rsid w:val="007B3DCC"/>
    <w:rsid w:val="00852AF1"/>
    <w:rsid w:val="00936C11"/>
    <w:rsid w:val="009456FB"/>
    <w:rsid w:val="009A2583"/>
    <w:rsid w:val="00CC5F85"/>
    <w:rsid w:val="00E4577D"/>
    <w:rsid w:val="00EB113F"/>
    <w:rsid w:val="00F13E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275F39"/>
    <w:rPr>
      <w:rFonts w:ascii="Cambria" w:eastAsia="Cambria" w:hAnsi="Cambria" w:cs="Times New Roman"/>
    </w:rPr>
  </w:style>
  <w:style w:type="paragraph" w:styleId="Ttulo2">
    <w:name w:val="heading 2"/>
    <w:basedOn w:val="Normal"/>
    <w:next w:val="Normal"/>
    <w:link w:val="Ttulo2Car"/>
    <w:qFormat/>
    <w:rsid w:val="00275F39"/>
    <w:pPr>
      <w:keepNext/>
      <w:jc w:val="center"/>
      <w:outlineLvl w:val="1"/>
    </w:pPr>
    <w:rPr>
      <w:rFonts w:ascii="Times New Roman" w:eastAsia="Times New Roman" w:hAnsi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75F39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5F39"/>
    <w:pPr>
      <w:ind w:firstLine="708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5F3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a12">
    <w:name w:val="Pa12"/>
    <w:basedOn w:val="Normal"/>
    <w:next w:val="Normal"/>
    <w:uiPriority w:val="99"/>
    <w:rsid w:val="00275F39"/>
    <w:pPr>
      <w:widowControl w:val="0"/>
      <w:autoSpaceDE w:val="0"/>
      <w:autoSpaceDN w:val="0"/>
      <w:adjustRightInd w:val="0"/>
      <w:spacing w:line="201" w:lineRule="atLeast"/>
    </w:pPr>
    <w:rPr>
      <w:rFonts w:ascii="Arial" w:eastAsia="Times New Roman" w:hAnsi="Arial"/>
      <w:lang w:eastAsia="es-ES_tradnl"/>
    </w:rPr>
  </w:style>
  <w:style w:type="paragraph" w:customStyle="1" w:styleId="Pa32">
    <w:name w:val="Pa32"/>
    <w:basedOn w:val="Normal"/>
    <w:next w:val="Normal"/>
    <w:uiPriority w:val="99"/>
    <w:rsid w:val="00275F39"/>
    <w:pPr>
      <w:widowControl w:val="0"/>
      <w:autoSpaceDE w:val="0"/>
      <w:autoSpaceDN w:val="0"/>
      <w:adjustRightInd w:val="0"/>
      <w:spacing w:line="241" w:lineRule="atLeast"/>
    </w:pPr>
    <w:rPr>
      <w:rFonts w:ascii="Arial" w:eastAsia="Times New Roman" w:hAnsi="Arial"/>
      <w:lang w:eastAsia="es-ES_tradnl"/>
    </w:rPr>
  </w:style>
  <w:style w:type="character" w:customStyle="1" w:styleId="A1">
    <w:name w:val="A1"/>
    <w:uiPriority w:val="99"/>
    <w:rsid w:val="00275F39"/>
    <w:rPr>
      <w:rFonts w:cs="Arial"/>
      <w:color w:val="000000"/>
      <w:sz w:val="20"/>
      <w:szCs w:val="20"/>
    </w:rPr>
  </w:style>
  <w:style w:type="paragraph" w:customStyle="1" w:styleId="Pa33">
    <w:name w:val="Pa33"/>
    <w:basedOn w:val="Normal"/>
    <w:next w:val="Normal"/>
    <w:uiPriority w:val="99"/>
    <w:rsid w:val="00275F39"/>
    <w:pPr>
      <w:widowControl w:val="0"/>
      <w:autoSpaceDE w:val="0"/>
      <w:autoSpaceDN w:val="0"/>
      <w:adjustRightInd w:val="0"/>
      <w:spacing w:line="241" w:lineRule="atLeast"/>
    </w:pPr>
    <w:rPr>
      <w:rFonts w:ascii="Arial" w:eastAsia="Times New Roman" w:hAnsi="Arial"/>
      <w:lang w:eastAsia="es-ES_tradnl"/>
    </w:rPr>
  </w:style>
  <w:style w:type="paragraph" w:styleId="Prrafodelista">
    <w:name w:val="List Paragraph"/>
    <w:basedOn w:val="Normal"/>
    <w:uiPriority w:val="34"/>
    <w:qFormat/>
    <w:rsid w:val="00275F39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75F39"/>
    <w:pPr>
      <w:widowControl w:val="0"/>
      <w:autoSpaceDE w:val="0"/>
      <w:autoSpaceDN w:val="0"/>
      <w:adjustRightInd w:val="0"/>
      <w:spacing w:line="201" w:lineRule="atLeast"/>
    </w:pPr>
    <w:rPr>
      <w:rFonts w:ascii="Arial" w:eastAsiaTheme="minorHAnsi" w:hAnsi="Arial"/>
    </w:rPr>
  </w:style>
  <w:style w:type="paragraph" w:customStyle="1" w:styleId="Pa14">
    <w:name w:val="Pa14"/>
    <w:basedOn w:val="Normal"/>
    <w:next w:val="Normal"/>
    <w:uiPriority w:val="99"/>
    <w:rsid w:val="00CC5F85"/>
    <w:pPr>
      <w:widowControl w:val="0"/>
      <w:autoSpaceDE w:val="0"/>
      <w:autoSpaceDN w:val="0"/>
      <w:adjustRightInd w:val="0"/>
      <w:spacing w:line="201" w:lineRule="atLeast"/>
    </w:pPr>
    <w:rPr>
      <w:rFonts w:ascii="Arial" w:eastAsiaTheme="minorHAnsi" w:hAnsi="Arial"/>
    </w:rPr>
  </w:style>
  <w:style w:type="paragraph" w:styleId="Textodeglobo">
    <w:name w:val="Balloon Text"/>
    <w:basedOn w:val="Normal"/>
    <w:link w:val="TextodegloboCar"/>
    <w:rsid w:val="0094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56FB"/>
    <w:rPr>
      <w:rFonts w:ascii="Tahoma" w:eastAsia="Cambr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4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56FB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rsid w:val="0094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456FB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Armendáriz Sanz</dc:creator>
  <cp:lastModifiedBy>Usuario</cp:lastModifiedBy>
  <cp:revision>2</cp:revision>
  <dcterms:created xsi:type="dcterms:W3CDTF">2013-08-05T09:26:00Z</dcterms:created>
  <dcterms:modified xsi:type="dcterms:W3CDTF">2013-08-05T09:26:00Z</dcterms:modified>
</cp:coreProperties>
</file>